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4C71" w14:textId="1F83C134" w:rsidR="001F1B3E" w:rsidRPr="00E85E95" w:rsidRDefault="00635785" w:rsidP="001F1B3E">
      <w:pPr>
        <w:pStyle w:val="Heading1"/>
      </w:pPr>
      <w:r>
        <w:rPr>
          <w:noProof/>
          <w:lang w:eastAsia="en-NZ"/>
        </w:rPr>
        <w:drawing>
          <wp:anchor distT="0" distB="0" distL="114300" distR="114300" simplePos="0" relativeHeight="251665408" behindDoc="0" locked="1" layoutInCell="1" allowOverlap="1" wp14:anchorId="0BD2B9B5" wp14:editId="2E2B04EF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7556400" cy="216000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C">
        <w:rPr>
          <w:noProof/>
          <w:lang w:eastAsia="en-NZ"/>
        </w:rPr>
        <w:t>Home-based ECE Programme Development in Other Languages Fund</w:t>
      </w:r>
      <w:r w:rsidR="009F22D0">
        <w:t xml:space="preserve"> – </w:t>
      </w:r>
      <w:r w:rsidR="00107485">
        <w:t>Phase One</w:t>
      </w:r>
      <w:r w:rsidR="00DD7B93">
        <w:t>:</w:t>
      </w:r>
      <w:r w:rsidR="00107485">
        <w:t xml:space="preserve"> </w:t>
      </w:r>
      <w:r w:rsidR="005621E0">
        <w:t xml:space="preserve">Initial </w:t>
      </w:r>
      <w:r w:rsidR="00DD7B93">
        <w:t>a</w:t>
      </w:r>
      <w:r w:rsidR="002578EE">
        <w:t xml:space="preserve">pplication </w:t>
      </w:r>
      <w:r w:rsidR="009F22D0">
        <w:t>for funding</w:t>
      </w:r>
    </w:p>
    <w:p w14:paraId="206857EE" w14:textId="7F012328" w:rsidR="00F14B62" w:rsidRDefault="00FB015C" w:rsidP="00BC7569">
      <w:pPr>
        <w:pStyle w:val="IntroText"/>
      </w:pPr>
      <w:r>
        <w:t>The Home-based ECE</w:t>
      </w:r>
      <w:r w:rsidRPr="00F04981">
        <w:rPr>
          <w:lang w:val="en-NZ"/>
        </w:rPr>
        <w:t xml:space="preserve"> Programme</w:t>
      </w:r>
      <w:r>
        <w:t xml:space="preserve"> Development in Other Languages Fund</w:t>
      </w:r>
      <w:r w:rsidR="00552F03">
        <w:t xml:space="preserve"> (ECE</w:t>
      </w:r>
      <w:r w:rsidR="00552F03" w:rsidRPr="00F04981">
        <w:rPr>
          <w:lang w:val="en-NZ"/>
        </w:rPr>
        <w:t xml:space="preserve"> Programme</w:t>
      </w:r>
      <w:r w:rsidR="00552F03">
        <w:t xml:space="preserve"> Development</w:t>
      </w:r>
      <w:r w:rsidR="00523C5B">
        <w:t xml:space="preserve"> Fund</w:t>
      </w:r>
      <w:r w:rsidR="00552F03">
        <w:t>)</w:t>
      </w:r>
      <w:r>
        <w:t xml:space="preserve"> funding </w:t>
      </w:r>
      <w:r w:rsidR="00F14B62">
        <w:t xml:space="preserve">contributes to </w:t>
      </w:r>
      <w:r>
        <w:t>costs associated with</w:t>
      </w:r>
      <w:r w:rsidRPr="00F04981">
        <w:rPr>
          <w:lang w:val="en-NZ"/>
        </w:rPr>
        <w:t xml:space="preserve"> programme</w:t>
      </w:r>
      <w:r>
        <w:t xml:space="preserve"> development and</w:t>
      </w:r>
      <w:r w:rsidRPr="00F04981">
        <w:rPr>
          <w:lang w:val="en-NZ"/>
        </w:rPr>
        <w:t xml:space="preserve"> contextualisation</w:t>
      </w:r>
      <w:r>
        <w:t xml:space="preserve"> in </w:t>
      </w:r>
      <w:r w:rsidR="00056002" w:rsidRPr="00056002">
        <w:t>languages other than English and</w:t>
      </w:r>
      <w:r w:rsidR="00056002" w:rsidRPr="00F04981">
        <w:rPr>
          <w:lang w:val="en-NZ"/>
        </w:rPr>
        <w:t xml:space="preserve"> </w:t>
      </w:r>
      <w:r w:rsidR="00DD7B93" w:rsidRPr="00F04981">
        <w:rPr>
          <w:lang w:val="en-NZ"/>
        </w:rPr>
        <w:t>te</w:t>
      </w:r>
      <w:r w:rsidR="00DD7B93">
        <w:t xml:space="preserve"> reo </w:t>
      </w:r>
      <w:r w:rsidR="00056002" w:rsidRPr="00056002">
        <w:t>Māori</w:t>
      </w:r>
      <w:r w:rsidR="005621E0">
        <w:t xml:space="preserve">, as well as </w:t>
      </w:r>
      <w:r w:rsidR="00DD7B93" w:rsidRPr="00DD7B93">
        <w:t xml:space="preserve">New Zealand Qualifications Authority </w:t>
      </w:r>
      <w:r w:rsidR="00DD7B93">
        <w:t>(</w:t>
      </w:r>
      <w:r w:rsidR="005621E0">
        <w:t>NZQA</w:t>
      </w:r>
      <w:r w:rsidR="00DD7B93">
        <w:t>)</w:t>
      </w:r>
      <w:r w:rsidR="005621E0">
        <w:t xml:space="preserve"> approval and</w:t>
      </w:r>
      <w:r w:rsidR="00623990">
        <w:t>/or</w:t>
      </w:r>
      <w:r w:rsidR="005621E0">
        <w:t xml:space="preserve"> accreditation fees.</w:t>
      </w:r>
      <w:r w:rsidR="00F14B62">
        <w:t xml:space="preserve"> </w:t>
      </w:r>
    </w:p>
    <w:p w14:paraId="5E0206DF" w14:textId="7BA0D4E9" w:rsidR="00523C5B" w:rsidRDefault="00DD7B93" w:rsidP="00F37FC1">
      <w:pPr>
        <w:pStyle w:val="Heading2"/>
        <w:spacing w:after="0"/>
      </w:pPr>
      <w:r>
        <w:t>Information about the F</w:t>
      </w:r>
      <w:r w:rsidR="00523C5B">
        <w:t>und</w:t>
      </w:r>
    </w:p>
    <w:p w14:paraId="0ECE88CF" w14:textId="795EC6B2" w:rsidR="00523C5B" w:rsidRDefault="00523C5B" w:rsidP="00056002">
      <w:pPr>
        <w:pStyle w:val="ListParagraph"/>
        <w:rPr>
          <w:lang w:eastAsia="en-US"/>
        </w:rPr>
      </w:pPr>
      <w:r>
        <w:rPr>
          <w:lang w:eastAsia="en-US"/>
        </w:rPr>
        <w:t>The Home-based ECE</w:t>
      </w:r>
      <w:r w:rsidRPr="00F04981">
        <w:rPr>
          <w:lang w:val="en-NZ" w:eastAsia="en-US"/>
        </w:rPr>
        <w:t xml:space="preserve"> Programme</w:t>
      </w:r>
      <w:r>
        <w:rPr>
          <w:lang w:eastAsia="en-US"/>
        </w:rPr>
        <w:t xml:space="preserve"> Development in Other Languages Fund (ECE</w:t>
      </w:r>
      <w:r w:rsidRPr="00F04981">
        <w:rPr>
          <w:lang w:val="en-NZ" w:eastAsia="en-US"/>
        </w:rPr>
        <w:t xml:space="preserve"> Programme</w:t>
      </w:r>
      <w:r>
        <w:rPr>
          <w:lang w:eastAsia="en-US"/>
        </w:rPr>
        <w:t xml:space="preserve"> Development Fund) </w:t>
      </w:r>
      <w:r w:rsidR="00406A45">
        <w:rPr>
          <w:lang w:eastAsia="en-US"/>
        </w:rPr>
        <w:t xml:space="preserve">is available </w:t>
      </w:r>
      <w:r>
        <w:rPr>
          <w:lang w:eastAsia="en-US"/>
        </w:rPr>
        <w:t>for</w:t>
      </w:r>
      <w:r w:rsidR="00DD7B93">
        <w:rPr>
          <w:lang w:eastAsia="en-US"/>
        </w:rPr>
        <w:t xml:space="preserve"> tertiary education</w:t>
      </w:r>
      <w:r w:rsidR="00DD7B93" w:rsidRPr="00F04981">
        <w:rPr>
          <w:lang w:val="en-NZ" w:eastAsia="en-US"/>
        </w:rPr>
        <w:t xml:space="preserve"> organisations</w:t>
      </w:r>
      <w:r>
        <w:rPr>
          <w:lang w:eastAsia="en-US"/>
        </w:rPr>
        <w:t xml:space="preserve"> </w:t>
      </w:r>
      <w:r w:rsidR="00DD7B93">
        <w:rPr>
          <w:lang w:eastAsia="en-US"/>
        </w:rPr>
        <w:t>(</w:t>
      </w:r>
      <w:r>
        <w:rPr>
          <w:lang w:eastAsia="en-US"/>
        </w:rPr>
        <w:t>TEOs</w:t>
      </w:r>
      <w:r w:rsidR="00DD7B93">
        <w:rPr>
          <w:lang w:eastAsia="en-US"/>
        </w:rPr>
        <w:t>)</w:t>
      </w:r>
      <w:r w:rsidR="00056002">
        <w:rPr>
          <w:lang w:eastAsia="en-US"/>
        </w:rPr>
        <w:t xml:space="preserve"> to develop and</w:t>
      </w:r>
      <w:r w:rsidR="00056002" w:rsidRPr="00F04981">
        <w:rPr>
          <w:lang w:val="en-NZ" w:eastAsia="en-US"/>
        </w:rPr>
        <w:t xml:space="preserve"> contextualise</w:t>
      </w:r>
      <w:r w:rsidR="00056002">
        <w:rPr>
          <w:lang w:eastAsia="en-US"/>
        </w:rPr>
        <w:t xml:space="preserve"> ECE</w:t>
      </w:r>
      <w:r w:rsidR="00056002" w:rsidRPr="00F04981">
        <w:rPr>
          <w:lang w:val="en-NZ" w:eastAsia="en-US"/>
        </w:rPr>
        <w:t xml:space="preserve"> programmes</w:t>
      </w:r>
      <w:r w:rsidR="00056002">
        <w:rPr>
          <w:lang w:eastAsia="en-US"/>
        </w:rPr>
        <w:t xml:space="preserve"> in languages other than English and</w:t>
      </w:r>
      <w:r w:rsidR="00056002" w:rsidRPr="00056002">
        <w:t xml:space="preserve"> </w:t>
      </w:r>
      <w:r w:rsidR="00DD7B93">
        <w:t xml:space="preserve">te reo </w:t>
      </w:r>
      <w:r w:rsidR="00056002" w:rsidRPr="00056002">
        <w:rPr>
          <w:lang w:eastAsia="en-US"/>
        </w:rPr>
        <w:t>Māori</w:t>
      </w:r>
      <w:r>
        <w:rPr>
          <w:lang w:eastAsia="en-US"/>
        </w:rPr>
        <w:t>.</w:t>
      </w:r>
      <w:r w:rsidR="00406A45" w:rsidRPr="00F04981">
        <w:rPr>
          <w:lang w:val="en-NZ" w:eastAsia="en-US"/>
        </w:rPr>
        <w:t xml:space="preserve"> Programmes</w:t>
      </w:r>
      <w:r w:rsidR="00406A45">
        <w:rPr>
          <w:lang w:eastAsia="en-US"/>
        </w:rPr>
        <w:t xml:space="preserve"> must lead to the </w:t>
      </w:r>
      <w:hyperlink r:id="rId10" w:history="1">
        <w:r w:rsidR="00C31773" w:rsidRPr="00FD3130">
          <w:rPr>
            <w:rStyle w:val="Hyperlink"/>
            <w:color w:val="0000FF"/>
            <w:lang w:eastAsia="en-US"/>
          </w:rPr>
          <w:t>New Zealand Certificate in Early Childhood Education and Care</w:t>
        </w:r>
      </w:hyperlink>
      <w:r w:rsidR="00C31773" w:rsidRPr="00FD3130">
        <w:rPr>
          <w:color w:val="0000FF"/>
          <w:u w:val="single"/>
        </w:rPr>
        <w:t xml:space="preserve"> </w:t>
      </w:r>
      <w:hyperlink r:id="rId11" w:history="1">
        <w:r w:rsidR="00C31773" w:rsidRPr="00FD3130">
          <w:rPr>
            <w:rStyle w:val="Hyperlink"/>
            <w:color w:val="0000FF"/>
          </w:rPr>
          <w:t>(Level 4) qualification [Ref: 2850]</w:t>
        </w:r>
      </w:hyperlink>
      <w:r w:rsidR="00406A45">
        <w:rPr>
          <w:lang w:eastAsia="en-US"/>
        </w:rPr>
        <w:t>.</w:t>
      </w:r>
    </w:p>
    <w:p w14:paraId="246320FA" w14:textId="6B53EA7E" w:rsidR="00406A45" w:rsidRDefault="001021A7" w:rsidP="00406A45">
      <w:pPr>
        <w:pStyle w:val="ListParagraph"/>
        <w:rPr>
          <w:lang w:eastAsia="en-US"/>
        </w:rPr>
      </w:pPr>
      <w:r>
        <w:rPr>
          <w:lang w:eastAsia="en-US"/>
        </w:rPr>
        <w:t>In the future, t</w:t>
      </w:r>
      <w:r w:rsidR="00406A45">
        <w:rPr>
          <w:lang w:eastAsia="en-US"/>
        </w:rPr>
        <w:t xml:space="preserve">he </w:t>
      </w:r>
      <w:r w:rsidR="00806F6C">
        <w:rPr>
          <w:lang w:eastAsia="en-US"/>
        </w:rPr>
        <w:t xml:space="preserve">home-based </w:t>
      </w:r>
      <w:r w:rsidR="00406A45">
        <w:rPr>
          <w:lang w:eastAsia="en-US"/>
        </w:rPr>
        <w:t xml:space="preserve">ECE workforce </w:t>
      </w:r>
      <w:r w:rsidR="00806F6C">
        <w:rPr>
          <w:lang w:eastAsia="en-US"/>
        </w:rPr>
        <w:t>will be</w:t>
      </w:r>
      <w:r w:rsidR="00406A45">
        <w:rPr>
          <w:lang w:eastAsia="en-US"/>
        </w:rPr>
        <w:t xml:space="preserve"> expected to have at least a level 4 qualification to ensure better educational outcomes for children. The </w:t>
      </w:r>
      <w:r w:rsidR="00DD7B93">
        <w:rPr>
          <w:lang w:eastAsia="en-US"/>
        </w:rPr>
        <w:t>F</w:t>
      </w:r>
      <w:r w:rsidR="00406A45">
        <w:rPr>
          <w:lang w:eastAsia="en-US"/>
        </w:rPr>
        <w:t>und aims to help home-based ECE educators who serve migrant communities to meet future workforce requirements.</w:t>
      </w:r>
    </w:p>
    <w:p w14:paraId="252B5AA3" w14:textId="0A53863C" w:rsidR="001F4417" w:rsidRDefault="00FD3130" w:rsidP="00DD7B93">
      <w:pPr>
        <w:pStyle w:val="ListParagraph"/>
      </w:pPr>
      <w:r>
        <w:t>T</w:t>
      </w:r>
      <w:r w:rsidR="00DD7B93">
        <w:t xml:space="preserve">he Fund </w:t>
      </w:r>
      <w:r w:rsidR="00DD7B93" w:rsidRPr="00DD7B93">
        <w:t xml:space="preserve">is </w:t>
      </w:r>
      <w:r>
        <w:t xml:space="preserve">only open </w:t>
      </w:r>
      <w:r w:rsidR="00DD7B93" w:rsidRPr="00DD7B93">
        <w:t xml:space="preserve">to </w:t>
      </w:r>
      <w:r w:rsidR="00406A45" w:rsidRPr="007C46DA">
        <w:t xml:space="preserve">TEOs that </w:t>
      </w:r>
      <w:r w:rsidR="00406A45">
        <w:t xml:space="preserve">currently </w:t>
      </w:r>
      <w:r w:rsidR="00406A45" w:rsidRPr="007C46DA">
        <w:t>have</w:t>
      </w:r>
      <w:r w:rsidR="00406A45" w:rsidRPr="00F04981">
        <w:rPr>
          <w:lang w:val="en-NZ"/>
        </w:rPr>
        <w:t xml:space="preserve"> programme</w:t>
      </w:r>
      <w:r w:rsidR="00406A45" w:rsidRPr="007C46DA">
        <w:t xml:space="preserve"> approval and accreditation to deliver a</w:t>
      </w:r>
      <w:r w:rsidR="00406A45" w:rsidRPr="00F04981">
        <w:rPr>
          <w:lang w:val="en-NZ"/>
        </w:rPr>
        <w:t xml:space="preserve"> programme</w:t>
      </w:r>
      <w:r w:rsidR="00406A45" w:rsidRPr="007C46DA">
        <w:t xml:space="preserve"> leading to</w:t>
      </w:r>
      <w:r w:rsidR="00D96785">
        <w:t xml:space="preserve"> the </w:t>
      </w:r>
      <w:hyperlink r:id="rId12" w:history="1">
        <w:r w:rsidRPr="00FD3130">
          <w:rPr>
            <w:rStyle w:val="Hyperlink"/>
            <w:color w:val="0000FF"/>
            <w:lang w:eastAsia="en-US"/>
          </w:rPr>
          <w:t>New Zealand Certificate in Early Childhood Education and Care</w:t>
        </w:r>
      </w:hyperlink>
      <w:r w:rsidRPr="00FD3130">
        <w:rPr>
          <w:color w:val="0000FF"/>
          <w:u w:val="single"/>
        </w:rPr>
        <w:t xml:space="preserve"> </w:t>
      </w:r>
      <w:hyperlink r:id="rId13" w:history="1">
        <w:r w:rsidRPr="00FD3130">
          <w:rPr>
            <w:rStyle w:val="Hyperlink"/>
            <w:color w:val="0000FF"/>
          </w:rPr>
          <w:t>(Level 4) qualification [Ref: 2850]</w:t>
        </w:r>
      </w:hyperlink>
      <w:r w:rsidR="00406A45">
        <w:t>.</w:t>
      </w:r>
    </w:p>
    <w:p w14:paraId="2823B21E" w14:textId="532EC2B0" w:rsidR="001F4417" w:rsidRDefault="001F4417" w:rsidP="00C31773">
      <w:pPr>
        <w:pStyle w:val="ListParagraph"/>
      </w:pPr>
      <w:r>
        <w:t>Up to $1.0 million of funding is available</w:t>
      </w:r>
      <w:r w:rsidR="00C31773">
        <w:t xml:space="preserve"> until</w:t>
      </w:r>
      <w:r w:rsidR="00C31773" w:rsidRPr="00C31773">
        <w:t xml:space="preserve"> 30 June 2021</w:t>
      </w:r>
      <w:r w:rsidR="00C31773">
        <w:t>.</w:t>
      </w:r>
    </w:p>
    <w:p w14:paraId="156C47CB" w14:textId="77777777" w:rsidR="005B6D6C" w:rsidRPr="00DD7B93" w:rsidRDefault="005B6D6C" w:rsidP="00F37FC1">
      <w:pPr>
        <w:spacing w:before="240" w:after="0"/>
        <w:rPr>
          <w:b/>
        </w:rPr>
      </w:pPr>
      <w:r w:rsidRPr="00DD7B93">
        <w:rPr>
          <w:b/>
        </w:rPr>
        <w:t>Please note that:</w:t>
      </w:r>
    </w:p>
    <w:p w14:paraId="760AF469" w14:textId="7E3C5529" w:rsidR="005B6D6C" w:rsidRPr="00F04981" w:rsidRDefault="005B6D6C" w:rsidP="005B6D6C">
      <w:pPr>
        <w:pStyle w:val="ListParagraph"/>
        <w:rPr>
          <w:lang w:val="en-NZ"/>
        </w:rPr>
      </w:pPr>
      <w:r>
        <w:rPr>
          <w:lang w:eastAsia="en-US"/>
        </w:rPr>
        <w:t>Funding</w:t>
      </w:r>
      <w:r>
        <w:t xml:space="preserve"> </w:t>
      </w:r>
      <w:r w:rsidR="006306B1">
        <w:t>will</w:t>
      </w:r>
      <w:r>
        <w:t xml:space="preserve"> support the costs associated with</w:t>
      </w:r>
      <w:r w:rsidRPr="00F04981">
        <w:rPr>
          <w:lang w:val="en-NZ"/>
        </w:rPr>
        <w:t xml:space="preserve"> programme</w:t>
      </w:r>
      <w:r>
        <w:t xml:space="preserve"> development and</w:t>
      </w:r>
      <w:r w:rsidRPr="00F04981">
        <w:rPr>
          <w:lang w:val="en-NZ"/>
        </w:rPr>
        <w:t xml:space="preserve"> contextualisation</w:t>
      </w:r>
      <w:r>
        <w:t>. This includes</w:t>
      </w:r>
      <w:r w:rsidR="006306B1">
        <w:t xml:space="preserve"> </w:t>
      </w:r>
      <w:r>
        <w:t xml:space="preserve">translating and developing culturally appropriate teaching, learning and assessment resources, and </w:t>
      </w:r>
      <w:r w:rsidR="00BC6D71">
        <w:t>New Zealand Qualifications Authority (</w:t>
      </w:r>
      <w:r>
        <w:t>NZQA</w:t>
      </w:r>
      <w:r w:rsidR="00BC6D71">
        <w:t>)</w:t>
      </w:r>
      <w:r w:rsidRPr="00F04981">
        <w:rPr>
          <w:lang w:val="en-NZ"/>
        </w:rPr>
        <w:t xml:space="preserve"> programme</w:t>
      </w:r>
      <w:r>
        <w:t xml:space="preserve"> approval and/or accreditation fees.</w:t>
      </w:r>
    </w:p>
    <w:p w14:paraId="1D4F4CCB" w14:textId="6B19A0DB" w:rsidR="001E43D3" w:rsidRDefault="001E43D3" w:rsidP="005B6D6C">
      <w:pPr>
        <w:pStyle w:val="ListParagraph"/>
      </w:pPr>
      <w:r w:rsidRPr="00F04981">
        <w:rPr>
          <w:lang w:val="en-NZ"/>
        </w:rPr>
        <w:t>Programmes</w:t>
      </w:r>
      <w:r>
        <w:t xml:space="preserve"> </w:t>
      </w:r>
      <w:r w:rsidR="00D96785">
        <w:t xml:space="preserve">and resources </w:t>
      </w:r>
      <w:r>
        <w:t>developed using this funding must be made available to other TEOs at low or no cost to encourage</w:t>
      </w:r>
      <w:r w:rsidRPr="00F04981">
        <w:rPr>
          <w:lang w:val="en-NZ"/>
        </w:rPr>
        <w:t xml:space="preserve"> programme</w:t>
      </w:r>
      <w:r>
        <w:t xml:space="preserve"> delivery to target communities.</w:t>
      </w:r>
    </w:p>
    <w:p w14:paraId="0641C9E9" w14:textId="5B83F80C" w:rsidR="005B6D6C" w:rsidRDefault="00A2082E" w:rsidP="005B6D6C">
      <w:pPr>
        <w:pStyle w:val="ListParagraph"/>
      </w:pPr>
      <w:r>
        <w:t>This fund is for</w:t>
      </w:r>
      <w:r w:rsidRPr="00F04981">
        <w:rPr>
          <w:lang w:val="en-NZ"/>
        </w:rPr>
        <w:t xml:space="preserve"> programme</w:t>
      </w:r>
      <w:r>
        <w:t xml:space="preserve"> development only. </w:t>
      </w:r>
      <w:r w:rsidR="001E43D3">
        <w:t>Funding for delivery of the</w:t>
      </w:r>
      <w:r w:rsidR="001E43D3" w:rsidRPr="00F04981">
        <w:rPr>
          <w:lang w:val="en-NZ"/>
        </w:rPr>
        <w:t xml:space="preserve"> programmes</w:t>
      </w:r>
      <w:r w:rsidR="001E43D3">
        <w:t xml:space="preserve"> will be available through the </w:t>
      </w:r>
      <w:r w:rsidR="00DD7B93">
        <w:t xml:space="preserve">Student Achievement Component </w:t>
      </w:r>
      <w:r w:rsidR="001E43D3">
        <w:t>Level 3+ Fund Funding.</w:t>
      </w:r>
    </w:p>
    <w:p w14:paraId="24EBB208" w14:textId="16BE6ED6" w:rsidR="00114D81" w:rsidRDefault="00114D81" w:rsidP="00F37FC1">
      <w:pPr>
        <w:pStyle w:val="Heading2"/>
        <w:spacing w:after="0"/>
      </w:pPr>
      <w:r w:rsidRPr="00114D81">
        <w:t xml:space="preserve">Information about the application process </w:t>
      </w:r>
    </w:p>
    <w:p w14:paraId="0119B434" w14:textId="34257B0C" w:rsidR="00114D81" w:rsidRDefault="00114D81" w:rsidP="00A2082E">
      <w:pPr>
        <w:pStyle w:val="ListParagraph"/>
        <w:rPr>
          <w:lang w:eastAsia="en-US"/>
        </w:rPr>
      </w:pPr>
      <w:r>
        <w:rPr>
          <w:lang w:eastAsia="en-US"/>
        </w:rPr>
        <w:t>The appli</w:t>
      </w:r>
      <w:r w:rsidR="00DD7B93">
        <w:rPr>
          <w:lang w:eastAsia="en-US"/>
        </w:rPr>
        <w:t>cation process is in two phases</w:t>
      </w:r>
      <w:r w:rsidR="00A2082E">
        <w:rPr>
          <w:lang w:eastAsia="en-US"/>
        </w:rPr>
        <w:t xml:space="preserve"> </w:t>
      </w:r>
      <w:r w:rsidR="00A2082E" w:rsidRPr="00A2082E">
        <w:rPr>
          <w:lang w:eastAsia="en-US"/>
        </w:rPr>
        <w:t xml:space="preserve">– </w:t>
      </w:r>
      <w:r w:rsidR="007D53D0">
        <w:rPr>
          <w:lang w:eastAsia="en-US"/>
        </w:rPr>
        <w:t>Phase One</w:t>
      </w:r>
      <w:r w:rsidR="00DD7B93">
        <w:rPr>
          <w:lang w:eastAsia="en-US"/>
        </w:rPr>
        <w:t>:</w:t>
      </w:r>
      <w:r w:rsidR="007D53D0">
        <w:rPr>
          <w:lang w:eastAsia="en-US"/>
        </w:rPr>
        <w:t xml:space="preserve"> Initial </w:t>
      </w:r>
      <w:r w:rsidR="00DD7B93">
        <w:rPr>
          <w:lang w:eastAsia="en-US"/>
        </w:rPr>
        <w:t>a</w:t>
      </w:r>
      <w:r w:rsidR="007D53D0">
        <w:rPr>
          <w:lang w:eastAsia="en-US"/>
        </w:rPr>
        <w:t>pplication and Phase Two</w:t>
      </w:r>
      <w:r w:rsidR="00DD7B93">
        <w:rPr>
          <w:lang w:eastAsia="en-US"/>
        </w:rPr>
        <w:t>:</w:t>
      </w:r>
      <w:r w:rsidR="007D53D0">
        <w:rPr>
          <w:lang w:eastAsia="en-US"/>
        </w:rPr>
        <w:t xml:space="preserve"> Final </w:t>
      </w:r>
      <w:r w:rsidR="00DD7B93">
        <w:rPr>
          <w:lang w:eastAsia="en-US"/>
        </w:rPr>
        <w:t>a</w:t>
      </w:r>
      <w:r w:rsidR="007D53D0">
        <w:rPr>
          <w:lang w:eastAsia="en-US"/>
        </w:rPr>
        <w:t>pplication</w:t>
      </w:r>
      <w:r w:rsidR="00DD7B93">
        <w:rPr>
          <w:lang w:eastAsia="en-US"/>
        </w:rPr>
        <w:t>.</w:t>
      </w:r>
    </w:p>
    <w:p w14:paraId="4BFECD4F" w14:textId="77777777" w:rsidR="00DD7B93" w:rsidRDefault="001E1454" w:rsidP="00114D81">
      <w:pPr>
        <w:pStyle w:val="ListParagraph"/>
        <w:rPr>
          <w:lang w:eastAsia="en-US"/>
        </w:rPr>
      </w:pPr>
      <w:r>
        <w:rPr>
          <w:lang w:eastAsia="en-US"/>
        </w:rPr>
        <w:t xml:space="preserve">Applications can be made by </w:t>
      </w:r>
      <w:r w:rsidR="00DD7B93">
        <w:rPr>
          <w:lang w:eastAsia="en-US"/>
        </w:rPr>
        <w:t xml:space="preserve">one </w:t>
      </w:r>
      <w:r w:rsidR="00CA321E">
        <w:rPr>
          <w:lang w:eastAsia="en-US"/>
        </w:rPr>
        <w:t xml:space="preserve">or more </w:t>
      </w:r>
      <w:r w:rsidR="00CA321E" w:rsidRPr="00C31773">
        <w:rPr>
          <w:lang w:val="en-NZ" w:eastAsia="en-US"/>
        </w:rPr>
        <w:t>organisation</w:t>
      </w:r>
      <w:r w:rsidR="00DD7B93">
        <w:rPr>
          <w:lang w:val="en-NZ" w:eastAsia="en-US"/>
        </w:rPr>
        <w:t>s</w:t>
      </w:r>
      <w:r w:rsidR="00CA321E">
        <w:rPr>
          <w:lang w:eastAsia="en-US"/>
        </w:rPr>
        <w:t xml:space="preserve"> </w:t>
      </w:r>
      <w:r w:rsidR="00F37FC1">
        <w:rPr>
          <w:lang w:eastAsia="en-US"/>
        </w:rPr>
        <w:t>(i</w:t>
      </w:r>
      <w:r w:rsidR="007C46DA">
        <w:rPr>
          <w:lang w:eastAsia="en-US"/>
        </w:rPr>
        <w:t>e</w:t>
      </w:r>
      <w:r w:rsidR="00F37FC1">
        <w:rPr>
          <w:lang w:eastAsia="en-US"/>
        </w:rPr>
        <w:t>,</w:t>
      </w:r>
      <w:r w:rsidR="007C46DA">
        <w:rPr>
          <w:lang w:eastAsia="en-US"/>
        </w:rPr>
        <w:t xml:space="preserve"> collaborati</w:t>
      </w:r>
      <w:r w:rsidR="007D53D0">
        <w:rPr>
          <w:lang w:eastAsia="en-US"/>
        </w:rPr>
        <w:t>ve</w:t>
      </w:r>
      <w:r w:rsidR="007C46DA">
        <w:rPr>
          <w:lang w:eastAsia="en-US"/>
        </w:rPr>
        <w:t xml:space="preserve"> </w:t>
      </w:r>
      <w:r>
        <w:rPr>
          <w:lang w:eastAsia="en-US"/>
        </w:rPr>
        <w:t>applications</w:t>
      </w:r>
      <w:r w:rsidR="00DD7B93">
        <w:rPr>
          <w:lang w:eastAsia="en-US"/>
        </w:rPr>
        <w:t>).</w:t>
      </w:r>
    </w:p>
    <w:p w14:paraId="5222D374" w14:textId="61C905D3" w:rsidR="001E1454" w:rsidRDefault="007C46DA" w:rsidP="00114D81">
      <w:pPr>
        <w:pStyle w:val="ListParagraph"/>
        <w:rPr>
          <w:lang w:eastAsia="en-US"/>
        </w:rPr>
      </w:pPr>
      <w:r>
        <w:rPr>
          <w:lang w:eastAsia="en-US"/>
        </w:rPr>
        <w:lastRenderedPageBreak/>
        <w:t>Collaborative applications</w:t>
      </w:r>
      <w:r w:rsidR="001E1454">
        <w:rPr>
          <w:lang w:eastAsia="en-US"/>
        </w:rPr>
        <w:t xml:space="preserve"> </w:t>
      </w:r>
      <w:r w:rsidR="00DD7B93">
        <w:rPr>
          <w:lang w:eastAsia="en-US"/>
        </w:rPr>
        <w:t xml:space="preserve">must be </w:t>
      </w:r>
      <w:r>
        <w:rPr>
          <w:lang w:eastAsia="en-US"/>
        </w:rPr>
        <w:t xml:space="preserve">submitted by the </w:t>
      </w:r>
      <w:r w:rsidR="001E1454">
        <w:rPr>
          <w:lang w:eastAsia="en-US"/>
        </w:rPr>
        <w:t>lead</w:t>
      </w:r>
      <w:r w:rsidR="001E1454" w:rsidRPr="00F04981">
        <w:rPr>
          <w:lang w:val="en-NZ" w:eastAsia="en-US"/>
        </w:rPr>
        <w:t xml:space="preserve"> </w:t>
      </w:r>
      <w:r w:rsidR="00CA321E" w:rsidRPr="00F04981">
        <w:rPr>
          <w:lang w:val="en-NZ" w:eastAsia="en-US"/>
        </w:rPr>
        <w:t>organisation</w:t>
      </w:r>
      <w:r w:rsidR="00DD7B93">
        <w:rPr>
          <w:lang w:eastAsia="en-US"/>
        </w:rPr>
        <w:t>, and all</w:t>
      </w:r>
      <w:r w:rsidR="00DD7B93" w:rsidRPr="00F04981">
        <w:rPr>
          <w:lang w:val="en-NZ" w:eastAsia="en-US"/>
        </w:rPr>
        <w:t xml:space="preserve"> organisations</w:t>
      </w:r>
      <w:r w:rsidR="00DD7B93">
        <w:rPr>
          <w:lang w:eastAsia="en-US"/>
        </w:rPr>
        <w:t xml:space="preserve"> must meet eligibility criteria</w:t>
      </w:r>
      <w:r w:rsidR="00E50184">
        <w:rPr>
          <w:lang w:eastAsia="en-US"/>
        </w:rPr>
        <w:t xml:space="preserve"> (see Information about the Fund).</w:t>
      </w:r>
    </w:p>
    <w:p w14:paraId="2559991F" w14:textId="15C63A0F" w:rsidR="001F4417" w:rsidRDefault="001F4417" w:rsidP="00E2797D">
      <w:pPr>
        <w:pStyle w:val="Heading3"/>
        <w:spacing w:after="0"/>
      </w:pPr>
      <w:r>
        <w:t>Phase One</w:t>
      </w:r>
      <w:r w:rsidR="00E50184">
        <w:t>:</w:t>
      </w:r>
      <w:r>
        <w:t xml:space="preserve"> Initial </w:t>
      </w:r>
      <w:r w:rsidR="00E50184">
        <w:t>a</w:t>
      </w:r>
      <w:r>
        <w:t>pplication</w:t>
      </w:r>
    </w:p>
    <w:p w14:paraId="1D16FB8F" w14:textId="0CBC3B07" w:rsidR="007D53D0" w:rsidRDefault="00114D81" w:rsidP="007D53D0">
      <w:pPr>
        <w:pStyle w:val="ListParagraph"/>
        <w:rPr>
          <w:lang w:eastAsia="en-US"/>
        </w:rPr>
      </w:pPr>
      <w:r>
        <w:rPr>
          <w:lang w:eastAsia="en-US"/>
        </w:rPr>
        <w:t>Phase One</w:t>
      </w:r>
      <w:r w:rsidR="007D53D0">
        <w:rPr>
          <w:lang w:eastAsia="en-US"/>
        </w:rPr>
        <w:t xml:space="preserve"> is a competitive application</w:t>
      </w:r>
      <w:r w:rsidR="00540186">
        <w:rPr>
          <w:lang w:eastAsia="en-US"/>
        </w:rPr>
        <w:t xml:space="preserve"> process</w:t>
      </w:r>
      <w:r w:rsidR="007D53D0">
        <w:rPr>
          <w:lang w:eastAsia="en-US"/>
        </w:rPr>
        <w:t xml:space="preserve"> which </w:t>
      </w:r>
      <w:r>
        <w:rPr>
          <w:lang w:eastAsia="en-US"/>
        </w:rPr>
        <w:t>requires applicants to provide</w:t>
      </w:r>
      <w:r w:rsidR="007D53D0">
        <w:rPr>
          <w:lang w:eastAsia="en-US"/>
        </w:rPr>
        <w:t xml:space="preserve"> an initial proposal for developing home-based ECE</w:t>
      </w:r>
      <w:r w:rsidR="007D53D0" w:rsidRPr="00F04981">
        <w:rPr>
          <w:lang w:val="en-NZ" w:eastAsia="en-US"/>
        </w:rPr>
        <w:t xml:space="preserve"> programmes</w:t>
      </w:r>
      <w:r w:rsidR="007D53D0">
        <w:rPr>
          <w:lang w:eastAsia="en-US"/>
        </w:rPr>
        <w:t xml:space="preserve"> in one or more languages other than </w:t>
      </w:r>
      <w:r w:rsidR="007D53D0" w:rsidRPr="007D53D0">
        <w:rPr>
          <w:lang w:eastAsia="en-US"/>
        </w:rPr>
        <w:t xml:space="preserve">English and </w:t>
      </w:r>
      <w:r w:rsidR="00540186">
        <w:rPr>
          <w:lang w:eastAsia="en-US"/>
        </w:rPr>
        <w:t xml:space="preserve">te reo </w:t>
      </w:r>
      <w:r w:rsidR="007D53D0" w:rsidRPr="007D53D0">
        <w:rPr>
          <w:lang w:eastAsia="en-US"/>
        </w:rPr>
        <w:t>Māori</w:t>
      </w:r>
      <w:r w:rsidR="007D53D0">
        <w:rPr>
          <w:lang w:eastAsia="en-US"/>
        </w:rPr>
        <w:t>.</w:t>
      </w:r>
    </w:p>
    <w:p w14:paraId="15BD69E7" w14:textId="03467795" w:rsidR="007D53D0" w:rsidRDefault="007D53D0" w:rsidP="00114D81">
      <w:pPr>
        <w:pStyle w:val="ListParagraph"/>
        <w:rPr>
          <w:lang w:eastAsia="en-US"/>
        </w:rPr>
      </w:pPr>
      <w:r>
        <w:rPr>
          <w:lang w:eastAsia="en-US"/>
        </w:rPr>
        <w:t xml:space="preserve">Initial </w:t>
      </w:r>
      <w:r w:rsidR="001F4417">
        <w:rPr>
          <w:lang w:eastAsia="en-US"/>
        </w:rPr>
        <w:t>applications</w:t>
      </w:r>
      <w:r>
        <w:rPr>
          <w:lang w:eastAsia="en-US"/>
        </w:rPr>
        <w:t xml:space="preserve"> must provide </w:t>
      </w:r>
      <w:r w:rsidR="00114D81">
        <w:rPr>
          <w:lang w:eastAsia="en-US"/>
        </w:rPr>
        <w:t xml:space="preserve">evidence of demand for, and </w:t>
      </w:r>
      <w:r>
        <w:rPr>
          <w:lang w:eastAsia="en-US"/>
        </w:rPr>
        <w:t xml:space="preserve">applicants’ </w:t>
      </w:r>
      <w:r w:rsidR="00114D81">
        <w:rPr>
          <w:lang w:eastAsia="en-US"/>
        </w:rPr>
        <w:t>capabilities to develop,</w:t>
      </w:r>
      <w:r w:rsidR="00114D81" w:rsidRPr="00F04981">
        <w:rPr>
          <w:lang w:val="en-NZ" w:eastAsia="en-US"/>
        </w:rPr>
        <w:t xml:space="preserve"> </w:t>
      </w:r>
      <w:r w:rsidRPr="00F04981">
        <w:rPr>
          <w:lang w:val="en-NZ" w:eastAsia="en-US"/>
        </w:rPr>
        <w:t>programmes</w:t>
      </w:r>
      <w:r>
        <w:rPr>
          <w:lang w:eastAsia="en-US"/>
        </w:rPr>
        <w:t xml:space="preserve"> in their chosen language(s).</w:t>
      </w:r>
    </w:p>
    <w:p w14:paraId="1E948B4D" w14:textId="751F4D69" w:rsidR="00114D81" w:rsidRDefault="00114D81" w:rsidP="00114D81">
      <w:pPr>
        <w:pStyle w:val="ListParagraph"/>
        <w:rPr>
          <w:lang w:eastAsia="en-US"/>
        </w:rPr>
      </w:pPr>
      <w:r>
        <w:rPr>
          <w:lang w:eastAsia="en-US"/>
        </w:rPr>
        <w:t xml:space="preserve">Decisions </w:t>
      </w:r>
      <w:r w:rsidR="00540186">
        <w:rPr>
          <w:lang w:eastAsia="en-US"/>
        </w:rPr>
        <w:t>for Phase One</w:t>
      </w:r>
      <w:r>
        <w:rPr>
          <w:lang w:eastAsia="en-US"/>
        </w:rPr>
        <w:t xml:space="preserve"> will be made in May 2020.</w:t>
      </w:r>
    </w:p>
    <w:p w14:paraId="43B0CE48" w14:textId="1C422017" w:rsidR="00114D81" w:rsidRDefault="00114D81" w:rsidP="00114D81">
      <w:pPr>
        <w:pStyle w:val="ListParagraph"/>
        <w:rPr>
          <w:lang w:eastAsia="en-US"/>
        </w:rPr>
      </w:pPr>
      <w:r>
        <w:rPr>
          <w:lang w:eastAsia="en-US"/>
        </w:rPr>
        <w:t>Applicants who a</w:t>
      </w:r>
      <w:r w:rsidR="007D53D0">
        <w:rPr>
          <w:lang w:eastAsia="en-US"/>
        </w:rPr>
        <w:t xml:space="preserve">re successful in Phase One </w:t>
      </w:r>
      <w:r>
        <w:rPr>
          <w:lang w:eastAsia="en-US"/>
        </w:rPr>
        <w:t xml:space="preserve">will be invited to </w:t>
      </w:r>
      <w:r w:rsidR="00540186">
        <w:rPr>
          <w:lang w:eastAsia="en-US"/>
        </w:rPr>
        <w:t xml:space="preserve">submit a final application in </w:t>
      </w:r>
      <w:r>
        <w:rPr>
          <w:lang w:eastAsia="en-US"/>
        </w:rPr>
        <w:t>Phase Two.</w:t>
      </w:r>
    </w:p>
    <w:p w14:paraId="39B8395F" w14:textId="1B589E85" w:rsidR="001F4417" w:rsidRDefault="001F4417" w:rsidP="00E2797D">
      <w:pPr>
        <w:pStyle w:val="Heading3"/>
        <w:spacing w:after="0"/>
      </w:pPr>
      <w:r>
        <w:t>Phase Two</w:t>
      </w:r>
      <w:r w:rsidR="00540186">
        <w:t>:</w:t>
      </w:r>
      <w:r>
        <w:t xml:space="preserve"> Final </w:t>
      </w:r>
      <w:r w:rsidR="00540186">
        <w:t>a</w:t>
      </w:r>
      <w:r>
        <w:t>pplication</w:t>
      </w:r>
    </w:p>
    <w:p w14:paraId="70E67AAB" w14:textId="31C62551" w:rsidR="00114D81" w:rsidRDefault="00114D81" w:rsidP="00114D81">
      <w:pPr>
        <w:pStyle w:val="ListParagraph"/>
        <w:rPr>
          <w:lang w:val="en-NZ"/>
        </w:rPr>
      </w:pPr>
      <w:r>
        <w:rPr>
          <w:lang w:val="en-NZ"/>
        </w:rPr>
        <w:t xml:space="preserve">Phase Two is a collaborative process where successful applicants develop </w:t>
      </w:r>
      <w:r w:rsidR="007D53D0">
        <w:rPr>
          <w:lang w:val="en-NZ"/>
        </w:rPr>
        <w:t xml:space="preserve">full </w:t>
      </w:r>
      <w:r>
        <w:rPr>
          <w:lang w:val="en-NZ"/>
        </w:rPr>
        <w:t>proposals with support from TEC staff.</w:t>
      </w:r>
    </w:p>
    <w:p w14:paraId="6D060176" w14:textId="19925577" w:rsidR="005D4181" w:rsidRPr="005D4181" w:rsidRDefault="005D4181" w:rsidP="005D4181">
      <w:pPr>
        <w:pStyle w:val="ListParagraph"/>
        <w:rPr>
          <w:lang w:val="en-NZ"/>
        </w:rPr>
      </w:pPr>
      <w:r w:rsidRPr="005D4181">
        <w:rPr>
          <w:lang w:val="en-NZ"/>
        </w:rPr>
        <w:t xml:space="preserve">Final applications must demonstrate feasibility of </w:t>
      </w:r>
      <w:r w:rsidR="00540186">
        <w:rPr>
          <w:lang w:val="en-NZ"/>
        </w:rPr>
        <w:t xml:space="preserve">a </w:t>
      </w:r>
      <w:r w:rsidRPr="005D4181">
        <w:rPr>
          <w:lang w:val="en-NZ"/>
        </w:rPr>
        <w:t>project plan including key milestones, required resources, and projected costs.</w:t>
      </w:r>
    </w:p>
    <w:p w14:paraId="54FCDC25" w14:textId="77777777" w:rsidR="00114D81" w:rsidRDefault="00114D81" w:rsidP="00F1377D">
      <w:pPr>
        <w:pStyle w:val="ListParagraph"/>
        <w:spacing w:after="240"/>
        <w:rPr>
          <w:lang w:val="en-NZ"/>
        </w:rPr>
      </w:pPr>
      <w:r>
        <w:rPr>
          <w:lang w:val="en-NZ"/>
        </w:rPr>
        <w:t>Final applications will be assessed and successful applicants will be notified in August 2020.</w:t>
      </w:r>
    </w:p>
    <w:p w14:paraId="0396522F" w14:textId="77777777" w:rsidR="003064BE" w:rsidRDefault="007D53D0" w:rsidP="00F37FC1">
      <w:pPr>
        <w:pStyle w:val="Heading2"/>
        <w:spacing w:after="0"/>
      </w:pPr>
      <w:r>
        <w:t>I</w:t>
      </w:r>
      <w:r w:rsidR="003064BE">
        <w:t>nformation to help you with your application</w:t>
      </w:r>
    </w:p>
    <w:p w14:paraId="2057980E" w14:textId="4CAE019B" w:rsidR="00F37FC1" w:rsidRDefault="007E4F43" w:rsidP="00F37FC1">
      <w:pPr>
        <w:pStyle w:val="ListParagraph"/>
      </w:pPr>
      <w:hyperlink r:id="rId14" w:history="1">
        <w:r w:rsidR="003064BE" w:rsidRPr="00F37FC1">
          <w:rPr>
            <w:rStyle w:val="Hyperlink"/>
            <w:color w:val="0000FF"/>
          </w:rPr>
          <w:t>Home-based ECE</w:t>
        </w:r>
        <w:r w:rsidR="003064BE" w:rsidRPr="00F04981">
          <w:rPr>
            <w:rStyle w:val="Hyperlink"/>
            <w:color w:val="0000FF"/>
            <w:lang w:val="en-NZ"/>
          </w:rPr>
          <w:t xml:space="preserve"> Programme</w:t>
        </w:r>
        <w:r w:rsidR="003064BE" w:rsidRPr="00F37FC1">
          <w:rPr>
            <w:rStyle w:val="Hyperlink"/>
            <w:color w:val="0000FF"/>
          </w:rPr>
          <w:t xml:space="preserve"> Development in Other Languages Fund</w:t>
        </w:r>
      </w:hyperlink>
      <w:r w:rsidR="003064BE">
        <w:t xml:space="preserve"> information </w:t>
      </w:r>
      <w:r w:rsidR="003064BE" w:rsidRPr="001F5CEC">
        <w:t xml:space="preserve">on </w:t>
      </w:r>
      <w:r w:rsidR="00667644">
        <w:t>our website</w:t>
      </w:r>
      <w:r w:rsidR="003064BE" w:rsidRPr="001F5CEC">
        <w:t>.</w:t>
      </w:r>
    </w:p>
    <w:p w14:paraId="58E17D18" w14:textId="19EA3922" w:rsidR="003064BE" w:rsidRPr="00F37FC1" w:rsidRDefault="007E4F43" w:rsidP="00F37FC1">
      <w:pPr>
        <w:pStyle w:val="ListParagraph"/>
      </w:pPr>
      <w:hyperlink r:id="rId15" w:history="1">
        <w:r w:rsidR="003064BE" w:rsidRPr="00667644">
          <w:rPr>
            <w:rStyle w:val="Hyperlink"/>
            <w:color w:val="0000FF"/>
          </w:rPr>
          <w:t xml:space="preserve">New Zealand Certificate in Early Childhood Education and Care </w:t>
        </w:r>
        <w:r w:rsidR="00D96785" w:rsidRPr="00667644">
          <w:rPr>
            <w:rStyle w:val="Hyperlink"/>
            <w:color w:val="0000FF"/>
          </w:rPr>
          <w:t>(Level 4)</w:t>
        </w:r>
        <w:r w:rsidR="004D13AD" w:rsidRPr="00667644">
          <w:rPr>
            <w:rStyle w:val="Hyperlink"/>
            <w:color w:val="0000FF"/>
          </w:rPr>
          <w:t xml:space="preserve"> qualification</w:t>
        </w:r>
        <w:r w:rsidR="00D96785" w:rsidRPr="00667644">
          <w:rPr>
            <w:rStyle w:val="Hyperlink"/>
            <w:color w:val="0000FF"/>
          </w:rPr>
          <w:t xml:space="preserve"> [Ref: </w:t>
        </w:r>
        <w:r w:rsidR="003064BE" w:rsidRPr="00667644">
          <w:rPr>
            <w:rStyle w:val="Hyperlink"/>
            <w:color w:val="0000FF"/>
          </w:rPr>
          <w:t>2850</w:t>
        </w:r>
        <w:r w:rsidR="00D96785" w:rsidRPr="00667644">
          <w:rPr>
            <w:rStyle w:val="Hyperlink"/>
            <w:color w:val="0000FF"/>
          </w:rPr>
          <w:t>]</w:t>
        </w:r>
      </w:hyperlink>
      <w:r w:rsidR="00667644">
        <w:t xml:space="preserve"> information on the NZQA website.</w:t>
      </w:r>
    </w:p>
    <w:p w14:paraId="5D88D470" w14:textId="61C6B436" w:rsidR="003064BE" w:rsidRDefault="00667644" w:rsidP="003064BE">
      <w:pPr>
        <w:pStyle w:val="ListParagraph"/>
        <w:rPr>
          <w:lang w:eastAsia="en-US"/>
        </w:rPr>
      </w:pPr>
      <w:r>
        <w:t>E</w:t>
      </w:r>
      <w:r w:rsidR="003064BE">
        <w:t>arly learning curriculum (Te Whāriki)</w:t>
      </w:r>
      <w:r>
        <w:t xml:space="preserve"> information</w:t>
      </w:r>
      <w:r w:rsidR="003064BE">
        <w:t xml:space="preserve"> on the </w:t>
      </w:r>
      <w:hyperlink r:id="rId16" w:history="1">
        <w:r w:rsidR="003064BE" w:rsidRPr="00F37FC1">
          <w:rPr>
            <w:rStyle w:val="Hyperlink"/>
            <w:color w:val="0000FF"/>
          </w:rPr>
          <w:t>Ministry of Education</w:t>
        </w:r>
      </w:hyperlink>
      <w:r w:rsidR="003064BE">
        <w:t xml:space="preserve"> (MoE) and </w:t>
      </w:r>
      <w:hyperlink r:id="rId17" w:history="1">
        <w:r w:rsidR="003064BE" w:rsidRPr="00F37FC1">
          <w:rPr>
            <w:rStyle w:val="Hyperlink"/>
            <w:color w:val="0000FF"/>
          </w:rPr>
          <w:t>Te Whāriki</w:t>
        </w:r>
      </w:hyperlink>
      <w:r w:rsidR="0046191F">
        <w:t xml:space="preserve"> </w:t>
      </w:r>
      <w:r w:rsidR="003064BE">
        <w:t>websites.</w:t>
      </w:r>
    </w:p>
    <w:p w14:paraId="654ABAE8" w14:textId="77777777" w:rsidR="003064BE" w:rsidRDefault="007D53D0" w:rsidP="003064BE">
      <w:pPr>
        <w:pStyle w:val="ListParagraph"/>
        <w:rPr>
          <w:lang w:eastAsia="en-US"/>
        </w:rPr>
      </w:pPr>
      <w:r>
        <w:t xml:space="preserve">Translations of </w:t>
      </w:r>
      <w:r w:rsidR="003064BE" w:rsidRPr="003064BE">
        <w:t>Te Tiriti o Waitangi / the Treaty of Waitangi</w:t>
      </w:r>
      <w:r w:rsidR="003064BE">
        <w:t xml:space="preserve"> on the</w:t>
      </w:r>
      <w:r>
        <w:t xml:space="preserve"> </w:t>
      </w:r>
      <w:hyperlink r:id="rId18" w:history="1">
        <w:r w:rsidRPr="00F37FC1">
          <w:rPr>
            <w:rStyle w:val="Hyperlink"/>
            <w:color w:val="0000FF"/>
          </w:rPr>
          <w:t>New Zealand History</w:t>
        </w:r>
      </w:hyperlink>
      <w:r>
        <w:t xml:space="preserve"> website and</w:t>
      </w:r>
      <w:r w:rsidR="003064BE">
        <w:t xml:space="preserve"> </w:t>
      </w:r>
      <w:r>
        <w:t xml:space="preserve">the </w:t>
      </w:r>
      <w:hyperlink r:id="rId19" w:history="1">
        <w:r w:rsidR="003064BE" w:rsidRPr="00F37FC1">
          <w:rPr>
            <w:rStyle w:val="Hyperlink"/>
            <w:color w:val="0000FF"/>
          </w:rPr>
          <w:t>Treaty Times Thirty</w:t>
        </w:r>
      </w:hyperlink>
      <w:r w:rsidR="003064BE">
        <w:t xml:space="preserve"> </w:t>
      </w:r>
      <w:r>
        <w:t>resource.</w:t>
      </w:r>
    </w:p>
    <w:p w14:paraId="7EF13789" w14:textId="178B7872" w:rsidR="00114D81" w:rsidRPr="00114D81" w:rsidRDefault="00114D81" w:rsidP="00F37FC1">
      <w:pPr>
        <w:pStyle w:val="Heading2"/>
        <w:spacing w:after="0"/>
      </w:pPr>
      <w:r w:rsidRPr="00114D81">
        <w:t>Phase One</w:t>
      </w:r>
      <w:r w:rsidR="00667644">
        <w:t>:</w:t>
      </w:r>
      <w:r w:rsidRPr="00114D81">
        <w:t xml:space="preserve"> Initial </w:t>
      </w:r>
      <w:r w:rsidR="00667644">
        <w:t>a</w:t>
      </w:r>
      <w:r w:rsidRPr="00114D81">
        <w:t>pplication</w:t>
      </w:r>
    </w:p>
    <w:p w14:paraId="5C23CC51" w14:textId="58A29663" w:rsidR="004C7628" w:rsidRDefault="003064BE" w:rsidP="00F37FC1">
      <w:pPr>
        <w:pStyle w:val="ListParagraph"/>
        <w:rPr>
          <w:lang w:eastAsia="en-US"/>
        </w:rPr>
      </w:pPr>
      <w:r w:rsidRPr="00BF2612">
        <w:rPr>
          <w:lang w:eastAsia="en-US"/>
        </w:rPr>
        <w:t xml:space="preserve">Email your completed </w:t>
      </w:r>
      <w:r w:rsidRPr="00BF2612">
        <w:t>application</w:t>
      </w:r>
      <w:r w:rsidRPr="00BF2612">
        <w:rPr>
          <w:lang w:eastAsia="en-US"/>
        </w:rPr>
        <w:t xml:space="preserve"> form</w:t>
      </w:r>
      <w:r w:rsidR="00F37FC1">
        <w:rPr>
          <w:lang w:eastAsia="en-US"/>
        </w:rPr>
        <w:t xml:space="preserve"> (pages 3 to 6</w:t>
      </w:r>
      <w:r w:rsidRPr="00BF2612">
        <w:rPr>
          <w:lang w:eastAsia="en-US"/>
        </w:rPr>
        <w:t xml:space="preserve"> </w:t>
      </w:r>
      <w:r w:rsidR="00667644">
        <w:rPr>
          <w:lang w:eastAsia="en-US"/>
        </w:rPr>
        <w:t xml:space="preserve">of this document) </w:t>
      </w:r>
      <w:r w:rsidRPr="00BF2612">
        <w:rPr>
          <w:lang w:eastAsia="en-US"/>
        </w:rPr>
        <w:t>to Customer Contact Group (</w:t>
      </w:r>
      <w:hyperlink r:id="rId20" w:history="1">
        <w:r w:rsidR="004C7628" w:rsidRPr="00F37FC1">
          <w:rPr>
            <w:rStyle w:val="Hyperlink"/>
            <w:color w:val="0000FF"/>
            <w:lang w:eastAsia="en-US"/>
          </w:rPr>
          <w:t>customerservice@tec.govt.nz</w:t>
        </w:r>
      </w:hyperlink>
      <w:r w:rsidRPr="00BF2612">
        <w:rPr>
          <w:lang w:eastAsia="en-US"/>
        </w:rPr>
        <w:t>)</w:t>
      </w:r>
      <w:r w:rsidR="004C7628">
        <w:rPr>
          <w:lang w:eastAsia="en-US"/>
        </w:rPr>
        <w:t xml:space="preserve"> with </w:t>
      </w:r>
      <w:r w:rsidR="004C7628">
        <w:t>‘</w:t>
      </w:r>
      <w:r w:rsidR="004C7628" w:rsidRPr="00623990">
        <w:rPr>
          <w:lang w:eastAsia="en-US"/>
        </w:rPr>
        <w:t>ECE</w:t>
      </w:r>
      <w:r w:rsidR="004C7628" w:rsidRPr="00F04981">
        <w:rPr>
          <w:lang w:val="en-NZ" w:eastAsia="en-US"/>
        </w:rPr>
        <w:t xml:space="preserve"> Programme</w:t>
      </w:r>
      <w:r w:rsidR="004C7628" w:rsidRPr="00623990">
        <w:rPr>
          <w:lang w:eastAsia="en-US"/>
        </w:rPr>
        <w:t xml:space="preserve"> Development Fund</w:t>
      </w:r>
      <w:r w:rsidR="00424775">
        <w:rPr>
          <w:lang w:eastAsia="en-US"/>
        </w:rPr>
        <w:t xml:space="preserve"> Phase One</w:t>
      </w:r>
      <w:r w:rsidR="004C7628">
        <w:rPr>
          <w:lang w:eastAsia="en-US"/>
        </w:rPr>
        <w:t xml:space="preserve">’ in the subject line </w:t>
      </w:r>
      <w:r w:rsidRPr="003064BE">
        <w:rPr>
          <w:b/>
          <w:u w:val="single"/>
          <w:lang w:eastAsia="en-US"/>
        </w:rPr>
        <w:t>before 5pm, Friday 27 March 2020</w:t>
      </w:r>
      <w:r w:rsidRPr="00BF2612">
        <w:rPr>
          <w:lang w:eastAsia="en-US"/>
        </w:rPr>
        <w:t>.</w:t>
      </w:r>
    </w:p>
    <w:p w14:paraId="147F995A" w14:textId="55ABDDF1" w:rsidR="00EF74B2" w:rsidRDefault="00EF74B2" w:rsidP="00EF74B2">
      <w:pPr>
        <w:pStyle w:val="ListParagraph"/>
        <w:rPr>
          <w:lang w:eastAsia="en-US"/>
        </w:rPr>
      </w:pPr>
      <w:r>
        <w:rPr>
          <w:lang w:eastAsia="en-US"/>
        </w:rPr>
        <w:t>W</w:t>
      </w:r>
      <w:r w:rsidRPr="00EF74B2">
        <w:rPr>
          <w:lang w:eastAsia="en-US"/>
        </w:rPr>
        <w:t>ord limits apply where indicated</w:t>
      </w:r>
      <w:r w:rsidR="00CD449F">
        <w:rPr>
          <w:lang w:eastAsia="en-US"/>
        </w:rPr>
        <w:t xml:space="preserve"> and information that exceeds </w:t>
      </w:r>
      <w:r w:rsidRPr="00EF74B2">
        <w:rPr>
          <w:lang w:eastAsia="en-US"/>
        </w:rPr>
        <w:t>word limits will not be assessed.</w:t>
      </w:r>
    </w:p>
    <w:p w14:paraId="76F9993B" w14:textId="64623942" w:rsidR="004C7628" w:rsidRDefault="004C7628" w:rsidP="00F37FC1">
      <w:pPr>
        <w:pStyle w:val="ListParagraph"/>
        <w:rPr>
          <w:lang w:eastAsia="en-US"/>
        </w:rPr>
      </w:pPr>
      <w:r>
        <w:rPr>
          <w:lang w:eastAsia="en-US"/>
        </w:rPr>
        <w:t xml:space="preserve">Please ensure that any appendices are attached to the application form and </w:t>
      </w:r>
      <w:r w:rsidRPr="004C7628">
        <w:rPr>
          <w:b/>
          <w:u w:val="single"/>
          <w:lang w:eastAsia="en-US"/>
        </w:rPr>
        <w:t>all pages are saved as a single file</w:t>
      </w:r>
      <w:r w:rsidRPr="004C7628">
        <w:rPr>
          <w:lang w:eastAsia="en-US"/>
        </w:rPr>
        <w:t xml:space="preserve"> </w:t>
      </w:r>
      <w:r>
        <w:rPr>
          <w:lang w:eastAsia="en-US"/>
        </w:rPr>
        <w:t>according to the following file naming convention:</w:t>
      </w:r>
      <w:r w:rsidRPr="004C7628">
        <w:t xml:space="preserve"> </w:t>
      </w:r>
      <w:r w:rsidRPr="00F37FC1">
        <w:rPr>
          <w:b/>
          <w:lang w:eastAsia="en-US"/>
        </w:rPr>
        <w:t>EDUMIS - ECE PDF Initial Application</w:t>
      </w:r>
      <w:r>
        <w:rPr>
          <w:lang w:eastAsia="en-US"/>
        </w:rPr>
        <w:t xml:space="preserve">  </w:t>
      </w:r>
    </w:p>
    <w:p w14:paraId="127F37EE" w14:textId="77777777" w:rsidR="00F37FC1" w:rsidRDefault="00A144CC" w:rsidP="00114D81">
      <w:pPr>
        <w:pStyle w:val="ListParagraph"/>
        <w:rPr>
          <w:lang w:eastAsia="en-US"/>
        </w:rPr>
      </w:pPr>
      <w:r>
        <w:rPr>
          <w:lang w:eastAsia="en-US"/>
        </w:rPr>
        <w:t xml:space="preserve">If you have any questions </w:t>
      </w:r>
      <w:r w:rsidR="00567636">
        <w:rPr>
          <w:lang w:eastAsia="en-US"/>
        </w:rPr>
        <w:t xml:space="preserve">about the application process, </w:t>
      </w:r>
      <w:r>
        <w:rPr>
          <w:lang w:eastAsia="en-US"/>
        </w:rPr>
        <w:t xml:space="preserve">contact </w:t>
      </w:r>
      <w:r w:rsidR="005621E0">
        <w:rPr>
          <w:lang w:eastAsia="en-US"/>
        </w:rPr>
        <w:t>Customer Contact Group</w:t>
      </w:r>
      <w:r>
        <w:rPr>
          <w:lang w:eastAsia="en-US"/>
        </w:rPr>
        <w:t xml:space="preserve"> </w:t>
      </w:r>
      <w:hyperlink r:id="rId21" w:history="1">
        <w:r w:rsidR="005621E0" w:rsidRPr="00F37FC1">
          <w:rPr>
            <w:rStyle w:val="Hyperlink"/>
            <w:color w:val="0000FF"/>
            <w:lang w:eastAsia="en-US"/>
          </w:rPr>
          <w:t>customerservice@tec.govt.nz</w:t>
        </w:r>
      </w:hyperlink>
      <w:r w:rsidR="00623990">
        <w:rPr>
          <w:lang w:eastAsia="en-US"/>
        </w:rPr>
        <w:t xml:space="preserve"> with</w:t>
      </w:r>
      <w:r w:rsidR="00623990" w:rsidRPr="00623990">
        <w:t xml:space="preserve"> </w:t>
      </w:r>
      <w:r w:rsidR="00623990">
        <w:t>‘</w:t>
      </w:r>
      <w:r w:rsidR="00623990" w:rsidRPr="00623990">
        <w:rPr>
          <w:lang w:eastAsia="en-US"/>
        </w:rPr>
        <w:t>ECE</w:t>
      </w:r>
      <w:r w:rsidR="00623990" w:rsidRPr="00F04981">
        <w:rPr>
          <w:lang w:val="en-NZ" w:eastAsia="en-US"/>
        </w:rPr>
        <w:t xml:space="preserve"> Programme</w:t>
      </w:r>
      <w:r w:rsidR="00623990" w:rsidRPr="00623990">
        <w:rPr>
          <w:lang w:eastAsia="en-US"/>
        </w:rPr>
        <w:t xml:space="preserve"> Development Fund</w:t>
      </w:r>
      <w:r w:rsidR="00623990">
        <w:rPr>
          <w:lang w:eastAsia="en-US"/>
        </w:rPr>
        <w:t>’ in the subject line</w:t>
      </w:r>
      <w:r>
        <w:rPr>
          <w:lang w:eastAsia="en-US"/>
        </w:rPr>
        <w:t>.</w:t>
      </w:r>
    </w:p>
    <w:p w14:paraId="228E4827" w14:textId="3D7A2AE2" w:rsidR="00A144CC" w:rsidRDefault="00567636" w:rsidP="00114D81">
      <w:pPr>
        <w:pStyle w:val="ListParagraph"/>
        <w:rPr>
          <w:lang w:eastAsia="en-US"/>
        </w:rPr>
      </w:pPr>
      <w:r>
        <w:rPr>
          <w:lang w:eastAsia="en-US"/>
        </w:rPr>
        <w:t>To ensure all applicants receive the same information w</w:t>
      </w:r>
      <w:r w:rsidR="00A144CC">
        <w:rPr>
          <w:lang w:eastAsia="en-US"/>
        </w:rPr>
        <w:t xml:space="preserve">e will publish answers to these questions on </w:t>
      </w:r>
      <w:r w:rsidR="00BF2612">
        <w:rPr>
          <w:lang w:eastAsia="en-US"/>
        </w:rPr>
        <w:t>the</w:t>
      </w:r>
      <w:r w:rsidR="00A144CC">
        <w:rPr>
          <w:lang w:eastAsia="en-US"/>
        </w:rPr>
        <w:t xml:space="preserve"> </w:t>
      </w:r>
      <w:hyperlink r:id="rId22" w:history="1">
        <w:r w:rsidR="00BF2612" w:rsidRPr="00F37FC1">
          <w:rPr>
            <w:rStyle w:val="Hyperlink"/>
            <w:color w:val="0000FF"/>
            <w:lang w:eastAsia="en-US"/>
          </w:rPr>
          <w:t xml:space="preserve">fund </w:t>
        </w:r>
        <w:r w:rsidR="00F37FC1" w:rsidRPr="00F37FC1">
          <w:rPr>
            <w:rStyle w:val="Hyperlink"/>
            <w:color w:val="0000FF"/>
            <w:lang w:eastAsia="en-US"/>
          </w:rPr>
          <w:t>web</w:t>
        </w:r>
        <w:r w:rsidR="00BF2612" w:rsidRPr="00F37FC1">
          <w:rPr>
            <w:rStyle w:val="Hyperlink"/>
            <w:color w:val="0000FF"/>
            <w:lang w:eastAsia="en-US"/>
          </w:rPr>
          <w:t>page</w:t>
        </w:r>
      </w:hyperlink>
      <w:r w:rsidR="00A144CC">
        <w:rPr>
          <w:lang w:eastAsia="en-US"/>
        </w:rPr>
        <w:t xml:space="preserve">. Please check </w:t>
      </w:r>
      <w:r w:rsidR="00BF2612">
        <w:rPr>
          <w:lang w:eastAsia="en-US"/>
        </w:rPr>
        <w:t>the page</w:t>
      </w:r>
      <w:r w:rsidR="00A144CC">
        <w:rPr>
          <w:lang w:eastAsia="en-US"/>
        </w:rPr>
        <w:t xml:space="preserve"> regularly for the release of any new information.</w:t>
      </w:r>
    </w:p>
    <w:p w14:paraId="4772C46D" w14:textId="77777777" w:rsidR="00D91B28" w:rsidRDefault="00E071DF" w:rsidP="007D53D0">
      <w:pPr>
        <w:pStyle w:val="Heading3"/>
      </w:pPr>
      <w:r>
        <w:t xml:space="preserve">We will </w:t>
      </w:r>
      <w:r w:rsidR="00FC2045" w:rsidRPr="00114D81">
        <w:t>make</w:t>
      </w:r>
      <w:r w:rsidR="00FC2045">
        <w:t xml:space="preserve"> decisions</w:t>
      </w:r>
      <w:r w:rsidR="00623990">
        <w:t xml:space="preserve"> on initial applications</w:t>
      </w:r>
      <w:r>
        <w:t xml:space="preserve"> </w:t>
      </w:r>
      <w:r w:rsidR="00107485">
        <w:t>in</w:t>
      </w:r>
      <w:r>
        <w:t xml:space="preserve"> </w:t>
      </w:r>
      <w:r w:rsidR="00623990">
        <w:t>May 2020</w:t>
      </w:r>
    </w:p>
    <w:p w14:paraId="18E675A6" w14:textId="77777777" w:rsidR="00FC2045" w:rsidRPr="00A144CC" w:rsidRDefault="00A144CC" w:rsidP="00F37FC1">
      <w:pPr>
        <w:spacing w:after="0"/>
      </w:pPr>
      <w:r>
        <w:t>Please note:</w:t>
      </w:r>
    </w:p>
    <w:p w14:paraId="5C3C11EF" w14:textId="77777777" w:rsidR="00A144CC" w:rsidRPr="00037A0A" w:rsidRDefault="00A144CC" w:rsidP="00037A0A">
      <w:pPr>
        <w:pStyle w:val="ListParagraph"/>
      </w:pPr>
      <w:r w:rsidRPr="00037A0A">
        <w:t>We may contact applicants to clarify or seek more information about their application.</w:t>
      </w:r>
    </w:p>
    <w:p w14:paraId="0788D33F" w14:textId="3BB4A236" w:rsidR="00A144CC" w:rsidRPr="00037A0A" w:rsidRDefault="00A144CC" w:rsidP="00037A0A">
      <w:pPr>
        <w:pStyle w:val="ListParagraph"/>
      </w:pPr>
      <w:r w:rsidRPr="00037A0A">
        <w:t>We may consider information from our own records and other agencies when considering your application, eg</w:t>
      </w:r>
      <w:r w:rsidR="00F37FC1">
        <w:t>,</w:t>
      </w:r>
      <w:r w:rsidRPr="00037A0A">
        <w:t xml:space="preserve"> NZQA. </w:t>
      </w:r>
    </w:p>
    <w:p w14:paraId="271CCE10" w14:textId="77777777" w:rsidR="00046928" w:rsidRPr="00037A0A" w:rsidRDefault="00A144CC" w:rsidP="00037A0A">
      <w:pPr>
        <w:pStyle w:val="ListParagraph"/>
      </w:pPr>
      <w:r w:rsidRPr="00037A0A">
        <w:t>We will o</w:t>
      </w:r>
      <w:r w:rsidR="00694255" w:rsidRPr="00037A0A">
        <w:t xml:space="preserve">nly </w:t>
      </w:r>
      <w:r w:rsidR="00C42F2D" w:rsidRPr="00037A0A">
        <w:t xml:space="preserve">consider </w:t>
      </w:r>
      <w:r w:rsidR="00694255" w:rsidRPr="00037A0A">
        <w:t>a</w:t>
      </w:r>
      <w:r w:rsidR="009E4157" w:rsidRPr="00037A0A">
        <w:t xml:space="preserve">pplications </w:t>
      </w:r>
      <w:r w:rsidR="00E071DF" w:rsidRPr="00037A0A">
        <w:t>that</w:t>
      </w:r>
      <w:r w:rsidR="00694255" w:rsidRPr="00037A0A">
        <w:t xml:space="preserve"> </w:t>
      </w:r>
      <w:r w:rsidR="009E4157" w:rsidRPr="00037A0A">
        <w:t>meet</w:t>
      </w:r>
      <w:r w:rsidR="009E4157" w:rsidRPr="00F04981">
        <w:rPr>
          <w:lang w:val="en-NZ"/>
        </w:rPr>
        <w:t xml:space="preserve"> organisation</w:t>
      </w:r>
      <w:r w:rsidR="009E4157" w:rsidRPr="00037A0A">
        <w:t xml:space="preserve"> and project eligibility requirements.</w:t>
      </w:r>
      <w:r w:rsidR="00524514" w:rsidRPr="00037A0A">
        <w:t xml:space="preserve"> </w:t>
      </w:r>
    </w:p>
    <w:p w14:paraId="5F4E227D" w14:textId="77777777" w:rsidR="00037A0A" w:rsidRPr="00037A0A" w:rsidRDefault="00A144CC" w:rsidP="00037A0A">
      <w:pPr>
        <w:pStyle w:val="ListParagraph"/>
      </w:pPr>
      <w:r w:rsidRPr="00037A0A">
        <w:t>We will u</w:t>
      </w:r>
      <w:r w:rsidR="00FC2045" w:rsidRPr="00037A0A">
        <w:t xml:space="preserve">se </w:t>
      </w:r>
      <w:r w:rsidR="009E4157" w:rsidRPr="00037A0A">
        <w:t xml:space="preserve">the assessment criteria </w:t>
      </w:r>
      <w:r w:rsidR="00FC2045" w:rsidRPr="00037A0A">
        <w:t>set out</w:t>
      </w:r>
      <w:r w:rsidR="009E4157" w:rsidRPr="00037A0A">
        <w:t xml:space="preserve"> in this application</w:t>
      </w:r>
      <w:r w:rsidR="00FC2045" w:rsidRPr="00037A0A">
        <w:t xml:space="preserve"> form to consider each application</w:t>
      </w:r>
      <w:r w:rsidR="009E4157" w:rsidRPr="00037A0A">
        <w:t>.</w:t>
      </w:r>
    </w:p>
    <w:p w14:paraId="090023B8" w14:textId="538DEF40" w:rsidR="00114D81" w:rsidRPr="00037A0A" w:rsidRDefault="00A144CC" w:rsidP="00037A0A">
      <w:pPr>
        <w:pStyle w:val="ListParagraph"/>
      </w:pPr>
      <w:r w:rsidRPr="00037A0A">
        <w:t>We will c</w:t>
      </w:r>
      <w:r w:rsidR="00FC2045" w:rsidRPr="00037A0A">
        <w:t>ontact each s</w:t>
      </w:r>
      <w:r w:rsidR="0014544C" w:rsidRPr="00037A0A">
        <w:t>uccessful</w:t>
      </w:r>
      <w:r w:rsidR="00FC2045" w:rsidRPr="00037A0A">
        <w:t>/un</w:t>
      </w:r>
      <w:r w:rsidR="0014544C" w:rsidRPr="00037A0A">
        <w:t xml:space="preserve">successful applicant </w:t>
      </w:r>
      <w:r w:rsidR="00107485" w:rsidRPr="00037A0A">
        <w:t>in</w:t>
      </w:r>
      <w:r w:rsidR="0014544C" w:rsidRPr="00037A0A">
        <w:t xml:space="preserve"> </w:t>
      </w:r>
      <w:r w:rsidR="00623990" w:rsidRPr="00037A0A">
        <w:t xml:space="preserve">May </w:t>
      </w:r>
      <w:r w:rsidR="0014544C" w:rsidRPr="00037A0A">
        <w:t>20</w:t>
      </w:r>
      <w:r w:rsidR="00623990" w:rsidRPr="00037A0A">
        <w:t>20</w:t>
      </w:r>
      <w:r w:rsidR="0014544C" w:rsidRPr="00037A0A">
        <w:t xml:space="preserve"> and advise</w:t>
      </w:r>
      <w:r w:rsidR="00FC2045" w:rsidRPr="00037A0A">
        <w:t xml:space="preserve"> them</w:t>
      </w:r>
      <w:r w:rsidR="0014544C" w:rsidRPr="00037A0A">
        <w:t xml:space="preserve"> of the outcome</w:t>
      </w:r>
      <w:r w:rsidR="00FC2045" w:rsidRPr="00037A0A">
        <w:t xml:space="preserve"> of their application in writing</w:t>
      </w:r>
      <w:r w:rsidR="000D2D63" w:rsidRPr="00037A0A">
        <w:t>.</w:t>
      </w:r>
      <w:r w:rsidR="0014544C" w:rsidRPr="00037A0A">
        <w:t xml:space="preserve"> </w:t>
      </w:r>
      <w:r w:rsidR="00114D81" w:rsidRPr="00037A0A">
        <w:br w:type="page"/>
      </w:r>
    </w:p>
    <w:p w14:paraId="06FB3E37" w14:textId="60AC0F8E" w:rsidR="00F37FC1" w:rsidRDefault="00F37FC1" w:rsidP="00F37FC1">
      <w:pPr>
        <w:pStyle w:val="Heading2"/>
      </w:pPr>
      <w:r>
        <w:lastRenderedPageBreak/>
        <w:t>Home-based ECE</w:t>
      </w:r>
      <w:r w:rsidRPr="00F04981">
        <w:rPr>
          <w:lang w:val="en-NZ"/>
        </w:rPr>
        <w:t xml:space="preserve"> Programme</w:t>
      </w:r>
      <w:r>
        <w:t xml:space="preserve"> Development in Other Languages Fund – Phase One</w:t>
      </w:r>
      <w:r w:rsidR="00667644">
        <w:t xml:space="preserve">: </w:t>
      </w:r>
      <w:r>
        <w:t>Initial Application Form</w:t>
      </w:r>
    </w:p>
    <w:p w14:paraId="656709E8" w14:textId="77777777" w:rsidR="001F1B3E" w:rsidRPr="001F1B3E" w:rsidRDefault="000A29FC" w:rsidP="001F1B3E">
      <w:pPr>
        <w:pStyle w:val="Heading2"/>
      </w:pPr>
      <w:r>
        <w:t>1.</w:t>
      </w:r>
      <w:r w:rsidRPr="00F04981">
        <w:rPr>
          <w:lang w:val="en-NZ"/>
        </w:rPr>
        <w:tab/>
      </w:r>
      <w:r w:rsidR="009B3B4C" w:rsidRPr="00F04981">
        <w:rPr>
          <w:lang w:val="en-NZ"/>
        </w:rPr>
        <w:t>Organisation</w:t>
      </w:r>
      <w:r w:rsidR="009B3B4C">
        <w:t xml:space="preserve"> details</w:t>
      </w:r>
    </w:p>
    <w:p w14:paraId="3CF3EEBC" w14:textId="047E95F4" w:rsidR="001F1B3E" w:rsidRDefault="001500D3" w:rsidP="001F1B3E">
      <w:r>
        <w:t>In this section p</w:t>
      </w:r>
      <w:r w:rsidR="0046180F">
        <w:t>rovide</w:t>
      </w:r>
      <w:r w:rsidR="00AB5DD8">
        <w:t xml:space="preserve"> details of </w:t>
      </w:r>
      <w:r w:rsidR="000C0F3F">
        <w:t>your</w:t>
      </w:r>
      <w:r w:rsidR="000C0F3F" w:rsidRPr="00F04981">
        <w:rPr>
          <w:lang w:val="en-NZ"/>
        </w:rPr>
        <w:t xml:space="preserve"> </w:t>
      </w:r>
      <w:r w:rsidR="00AB5DD8" w:rsidRPr="00F04981">
        <w:rPr>
          <w:lang w:val="en-NZ"/>
        </w:rPr>
        <w:t>organisation</w:t>
      </w:r>
      <w:r>
        <w:t xml:space="preserve"> (or </w:t>
      </w:r>
      <w:r w:rsidR="000C0F3F">
        <w:t xml:space="preserve">the </w:t>
      </w:r>
      <w:r w:rsidR="007C46DA">
        <w:t>lead</w:t>
      </w:r>
      <w:r w:rsidR="007C46DA" w:rsidRPr="00F04981">
        <w:rPr>
          <w:lang w:val="en-NZ"/>
        </w:rPr>
        <w:t xml:space="preserve"> organisation</w:t>
      </w:r>
      <w:r w:rsidR="007C46DA">
        <w:t xml:space="preserve"> for collaborative applications)</w:t>
      </w:r>
      <w:r w:rsidR="00AB5DD8">
        <w:t xml:space="preserve"> that</w:t>
      </w:r>
      <w:r w:rsidR="007C46DA">
        <w:t xml:space="preserve"> </w:t>
      </w:r>
      <w:r w:rsidR="00AB5DD8">
        <w:t xml:space="preserve">will be </w:t>
      </w:r>
      <w:r w:rsidR="00B962A0">
        <w:t>funded</w:t>
      </w:r>
      <w:r w:rsidR="007C46DA">
        <w:t xml:space="preserve"> if the final application is successful</w:t>
      </w:r>
      <w:r w:rsidR="00AB5DD8">
        <w:t>.</w:t>
      </w:r>
      <w:r>
        <w:t xml:space="preserve"> You also need to provide details of your partner</w:t>
      </w:r>
      <w:r w:rsidRPr="00F04981">
        <w:rPr>
          <w:lang w:val="en-NZ"/>
        </w:rPr>
        <w:t xml:space="preserve"> organisation</w:t>
      </w:r>
      <w:r>
        <w:t>(s) (if any).</w:t>
      </w:r>
    </w:p>
    <w:tbl>
      <w:tblPr>
        <w:tblW w:w="4886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004"/>
        <w:gridCol w:w="5952"/>
      </w:tblGrid>
      <w:tr w:rsidR="00614D05" w:rsidRPr="00681F2A" w14:paraId="6FF8CB31" w14:textId="77777777" w:rsidTr="009F5C03">
        <w:trPr>
          <w:cantSplit/>
          <w:trHeight w:val="355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6FA38A2D" w14:textId="50CBA2F1" w:rsidR="00614D05" w:rsidRPr="004102CC" w:rsidRDefault="00614D05" w:rsidP="009F5C03">
            <w:pPr>
              <w:pStyle w:val="tabletext-nospace"/>
              <w:spacing w:before="120" w:after="120"/>
              <w:rPr>
                <w:rFonts w:eastAsia="MS PGothic"/>
                <w:bCs/>
                <w:color w:val="FF9900"/>
                <w:sz w:val="32"/>
                <w:szCs w:val="26"/>
              </w:rPr>
            </w:pPr>
            <w:r>
              <w:rPr>
                <w:b/>
                <w:lang w:val="en-US"/>
              </w:rPr>
              <w:t>Application</w:t>
            </w:r>
          </w:p>
        </w:tc>
      </w:tr>
      <w:tr w:rsidR="00614D05" w:rsidRPr="00F04981" w14:paraId="01A91C84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6ED39FA8" w14:textId="54F5093E" w:rsidR="00614D05" w:rsidRPr="00425F38" w:rsidRDefault="00614D05" w:rsidP="009F5C03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application</w:t>
            </w:r>
          </w:p>
        </w:tc>
        <w:tc>
          <w:tcPr>
            <w:tcW w:w="2989" w:type="pct"/>
            <w:shd w:val="clear" w:color="auto" w:fill="auto"/>
          </w:tcPr>
          <w:p w14:paraId="47A0DF73" w14:textId="0B3AA7B0" w:rsidR="00614D05" w:rsidRPr="0021142F" w:rsidRDefault="00614D05" w:rsidP="00614D05">
            <w:pPr>
              <w:pStyle w:val="tabletext-nospace"/>
              <w:spacing w:before="120" w:after="120"/>
              <w:rPr>
                <w:rFonts w:ascii="Arial" w:hAnsi="Arial" w:cs="Arial"/>
                <w:sz w:val="20"/>
              </w:rPr>
            </w:pPr>
            <w:r w:rsidRPr="00CA321E">
              <w:t>Single / Collaborative</w:t>
            </w:r>
          </w:p>
        </w:tc>
      </w:tr>
      <w:tr w:rsidR="00614D05" w:rsidRPr="00681F2A" w14:paraId="13C2E045" w14:textId="77777777" w:rsidTr="00614D05">
        <w:trPr>
          <w:cantSplit/>
          <w:trHeight w:val="355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751A79E3" w14:textId="77777777" w:rsidR="00614D05" w:rsidRPr="004102CC" w:rsidRDefault="00614D05" w:rsidP="00614D05">
            <w:pPr>
              <w:pStyle w:val="tabletext-nospace"/>
              <w:spacing w:before="120" w:after="120"/>
              <w:rPr>
                <w:rFonts w:eastAsia="MS PGothic"/>
                <w:bCs/>
                <w:color w:val="FF9900"/>
                <w:sz w:val="32"/>
                <w:szCs w:val="26"/>
              </w:rPr>
            </w:pPr>
            <w:r w:rsidRPr="00F04981">
              <w:rPr>
                <w:b/>
              </w:rPr>
              <w:t>Organisation</w:t>
            </w:r>
            <w:r w:rsidRPr="00CA321E">
              <w:rPr>
                <w:b/>
                <w:lang w:val="en-US"/>
              </w:rPr>
              <w:t xml:space="preserve"> details</w:t>
            </w:r>
          </w:p>
        </w:tc>
      </w:tr>
      <w:tr w:rsidR="00614D05" w:rsidRPr="00425F38" w14:paraId="79EC7F33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362272A3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n</w:t>
            </w:r>
            <w:r w:rsidRPr="00425F38">
              <w:rPr>
                <w:rFonts w:asciiTheme="minorHAnsi" w:hAnsiTheme="minorHAnsi"/>
              </w:rPr>
              <w:t>ame</w:t>
            </w:r>
          </w:p>
        </w:tc>
        <w:tc>
          <w:tcPr>
            <w:tcW w:w="2989" w:type="pct"/>
            <w:shd w:val="clear" w:color="auto" w:fill="auto"/>
          </w:tcPr>
          <w:p w14:paraId="62949A33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0214E597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00D8BE38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Trading name </w:t>
            </w:r>
            <w:r w:rsidRPr="001A22AE">
              <w:rPr>
                <w:rFonts w:asciiTheme="minorHAnsi" w:hAnsiTheme="minorHAnsi"/>
                <w:i/>
              </w:rPr>
              <w:t>(if applicable)</w:t>
            </w:r>
          </w:p>
        </w:tc>
        <w:tc>
          <w:tcPr>
            <w:tcW w:w="2989" w:type="pct"/>
            <w:shd w:val="clear" w:color="auto" w:fill="auto"/>
          </w:tcPr>
          <w:p w14:paraId="16061308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49519557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76B87C00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25F38">
              <w:rPr>
                <w:rFonts w:asciiTheme="minorHAnsi" w:hAnsiTheme="minorHAnsi"/>
              </w:rPr>
              <w:t>ddress</w:t>
            </w:r>
          </w:p>
        </w:tc>
        <w:tc>
          <w:tcPr>
            <w:tcW w:w="2989" w:type="pct"/>
            <w:shd w:val="clear" w:color="auto" w:fill="auto"/>
          </w:tcPr>
          <w:p w14:paraId="1E79FFA8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009AED67" w14:textId="77777777" w:rsidTr="00614D05">
        <w:trPr>
          <w:cantSplit/>
          <w:trHeight w:val="340"/>
        </w:trPr>
        <w:tc>
          <w:tcPr>
            <w:tcW w:w="2011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9DB051E" w14:textId="6A0AAFDB" w:rsidR="00614D05" w:rsidRPr="00425F38" w:rsidRDefault="00614D05" w:rsidP="004923F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EDUMIS</w:t>
            </w:r>
            <w:r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2989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426039EC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6777302A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529233A7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Chief Executive/Director/Board Chair</w:t>
            </w:r>
            <w:r>
              <w:rPr>
                <w:rFonts w:asciiTheme="minorHAnsi" w:hAnsiTheme="minorHAnsi"/>
              </w:rPr>
              <w:br w:type="textWrapping" w:clear="all"/>
            </w:r>
            <w:r w:rsidRPr="001A22AE">
              <w:rPr>
                <w:rFonts w:asciiTheme="minorHAnsi" w:hAnsiTheme="minorHAnsi"/>
                <w:i/>
              </w:rPr>
              <w:t>(name and role or position)</w:t>
            </w:r>
          </w:p>
        </w:tc>
        <w:tc>
          <w:tcPr>
            <w:tcW w:w="2989" w:type="pct"/>
            <w:shd w:val="clear" w:color="auto" w:fill="auto"/>
          </w:tcPr>
          <w:p w14:paraId="4DD46017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681F2A" w14:paraId="55E91656" w14:textId="77777777" w:rsidTr="00614D05">
        <w:trPr>
          <w:cantSplit/>
          <w:trHeight w:val="340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627FA4FB" w14:textId="37095567" w:rsidR="00614D05" w:rsidRPr="00681F2A" w:rsidRDefault="00614D05" w:rsidP="00614D05">
            <w:pPr>
              <w:pStyle w:val="Header"/>
              <w:spacing w:before="120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CA321E"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  <w:t>Contact person</w:t>
            </w:r>
            <w:r w:rsidR="004923FC">
              <w:rPr>
                <w:rFonts w:ascii="Calibri" w:eastAsia="Times New Roman" w:hAnsi="Calibri" w:cs="Times New Roman"/>
                <w:b/>
                <w:color w:val="auto"/>
                <w:sz w:val="22"/>
                <w:szCs w:val="20"/>
                <w:lang w:eastAsia="en-US"/>
              </w:rPr>
              <w:t xml:space="preserve"> for this application</w:t>
            </w: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br w:type="textWrapping" w:clear="all"/>
            </w:r>
            <w:r w:rsidRPr="001A22AE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This person must be contactable for at least six weeks after the application close date.</w:t>
            </w:r>
          </w:p>
        </w:tc>
      </w:tr>
      <w:tr w:rsidR="00614D05" w:rsidRPr="00425F38" w14:paraId="644C7155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6A0AC352" w14:textId="77777777" w:rsidR="00614D05" w:rsidRPr="009B3B4C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2989" w:type="pct"/>
            <w:shd w:val="clear" w:color="auto" w:fill="auto"/>
          </w:tcPr>
          <w:p w14:paraId="39F41813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03E55329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63A4C150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425F38">
              <w:rPr>
                <w:rFonts w:asciiTheme="minorHAnsi" w:hAnsiTheme="minorHAnsi"/>
              </w:rPr>
              <w:t>ole or position within the organisation</w:t>
            </w:r>
          </w:p>
        </w:tc>
        <w:tc>
          <w:tcPr>
            <w:tcW w:w="2989" w:type="pct"/>
            <w:shd w:val="clear" w:color="auto" w:fill="auto"/>
          </w:tcPr>
          <w:p w14:paraId="4299086F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14D05" w:rsidRPr="00425F38" w14:paraId="39DBE265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0FB3EE4A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Phone</w:t>
            </w:r>
          </w:p>
        </w:tc>
        <w:tc>
          <w:tcPr>
            <w:tcW w:w="2989" w:type="pct"/>
            <w:shd w:val="clear" w:color="auto" w:fill="auto"/>
          </w:tcPr>
          <w:p w14:paraId="04C94EAC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4D078D49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4389023A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Mobile</w:t>
            </w:r>
          </w:p>
        </w:tc>
        <w:tc>
          <w:tcPr>
            <w:tcW w:w="2989" w:type="pct"/>
            <w:shd w:val="clear" w:color="auto" w:fill="auto"/>
          </w:tcPr>
          <w:p w14:paraId="7A27341F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208DB10D" w14:textId="77777777" w:rsidTr="00614D05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35C40575" w14:textId="77777777" w:rsidR="00614D05" w:rsidRPr="00425F38" w:rsidRDefault="00614D05" w:rsidP="00614D0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Email</w:t>
            </w:r>
          </w:p>
        </w:tc>
        <w:tc>
          <w:tcPr>
            <w:tcW w:w="2989" w:type="pct"/>
            <w:shd w:val="clear" w:color="auto" w:fill="auto"/>
          </w:tcPr>
          <w:p w14:paraId="3C122E79" w14:textId="77777777" w:rsidR="00614D05" w:rsidRPr="0021142F" w:rsidRDefault="00614D05" w:rsidP="00614D05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681F2A" w14:paraId="5E4F51A8" w14:textId="77777777" w:rsidTr="00C31773">
        <w:trPr>
          <w:cantSplit/>
          <w:trHeight w:val="729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4EC107A6" w14:textId="706DBD9C" w:rsidR="00614D05" w:rsidRPr="00C31773" w:rsidRDefault="00A24999" w:rsidP="00C31773">
            <w:r w:rsidRPr="00A24999">
              <w:rPr>
                <w:rFonts w:ascii="Calibri" w:eastAsia="Times New Roman" w:hAnsi="Calibri" w:cs="Times New Roman"/>
                <w:b/>
                <w:szCs w:val="20"/>
                <w:lang w:eastAsia="en-US"/>
              </w:rPr>
              <w:t>Partner</w:t>
            </w:r>
            <w:r w:rsidRPr="00F04981">
              <w:rPr>
                <w:rFonts w:ascii="Calibri" w:eastAsia="Times New Roman" w:hAnsi="Calibri" w:cs="Times New Roman"/>
                <w:b/>
                <w:szCs w:val="20"/>
                <w:lang w:val="en-NZ" w:eastAsia="en-US"/>
              </w:rPr>
              <w:t xml:space="preserve"> organisation</w:t>
            </w:r>
            <w:r w:rsidRPr="00A24999">
              <w:rPr>
                <w:rFonts w:ascii="Calibri" w:eastAsia="Times New Roman" w:hAnsi="Calibri" w:cs="Times New Roman"/>
                <w:b/>
                <w:szCs w:val="20"/>
                <w:lang w:eastAsia="en-US"/>
              </w:rPr>
              <w:t>(s) - f</w:t>
            </w:r>
            <w:r w:rsidR="00614D05" w:rsidRPr="00614D05">
              <w:rPr>
                <w:rFonts w:ascii="Calibri" w:eastAsia="Times New Roman" w:hAnsi="Calibri" w:cs="Times New Roman"/>
                <w:b/>
                <w:szCs w:val="20"/>
                <w:lang w:eastAsia="en-US"/>
              </w:rPr>
              <w:t>or collaborative applications only</w:t>
            </w:r>
            <w:r>
              <w:rPr>
                <w:rFonts w:ascii="Calibri" w:eastAsia="Times New Roman" w:hAnsi="Calibri" w:cs="Times New Roman"/>
                <w:b/>
                <w:szCs w:val="20"/>
                <w:lang w:eastAsia="en-US"/>
              </w:rPr>
              <w:br/>
            </w:r>
            <w:r>
              <w:rPr>
                <w:rFonts w:cs="Arial"/>
                <w:i/>
                <w:szCs w:val="22"/>
              </w:rPr>
              <w:t>Partner</w:t>
            </w:r>
            <w:r w:rsidRPr="00F04981">
              <w:rPr>
                <w:rFonts w:cs="Arial"/>
                <w:i/>
                <w:szCs w:val="22"/>
                <w:lang w:val="en-NZ"/>
              </w:rPr>
              <w:t xml:space="preserve"> </w:t>
            </w:r>
            <w:r w:rsidR="00614D05" w:rsidRPr="00F04981">
              <w:rPr>
                <w:rFonts w:cs="Arial"/>
                <w:i/>
                <w:szCs w:val="22"/>
                <w:lang w:val="en-NZ"/>
              </w:rPr>
              <w:t>organisations</w:t>
            </w:r>
            <w:r w:rsidR="00614D05" w:rsidRPr="00614D05">
              <w:rPr>
                <w:rFonts w:cs="Arial"/>
                <w:i/>
                <w:szCs w:val="22"/>
              </w:rPr>
              <w:t xml:space="preserve"> must </w:t>
            </w:r>
            <w:r>
              <w:rPr>
                <w:rFonts w:cs="Arial"/>
                <w:i/>
                <w:szCs w:val="22"/>
              </w:rPr>
              <w:t xml:space="preserve">also </w:t>
            </w:r>
            <w:r w:rsidR="00614D05" w:rsidRPr="00614D05">
              <w:rPr>
                <w:rFonts w:cs="Arial"/>
                <w:i/>
                <w:szCs w:val="22"/>
              </w:rPr>
              <w:t>be eligible TEOs that have</w:t>
            </w:r>
            <w:r w:rsidR="00614D05" w:rsidRPr="00F04981">
              <w:rPr>
                <w:rFonts w:cs="Arial"/>
                <w:i/>
                <w:szCs w:val="22"/>
                <w:lang w:val="en-NZ"/>
              </w:rPr>
              <w:t xml:space="preserve"> programme</w:t>
            </w:r>
            <w:r w:rsidR="00614D05" w:rsidRPr="00614D05">
              <w:rPr>
                <w:rFonts w:cs="Arial"/>
                <w:i/>
                <w:szCs w:val="22"/>
              </w:rPr>
              <w:t xml:space="preserve"> approval and accreditation to deliver a</w:t>
            </w:r>
            <w:r w:rsidR="00614D05" w:rsidRPr="00F04981">
              <w:rPr>
                <w:rFonts w:cs="Arial"/>
                <w:i/>
                <w:szCs w:val="22"/>
                <w:lang w:val="en-NZ"/>
              </w:rPr>
              <w:t xml:space="preserve"> programme</w:t>
            </w:r>
            <w:r w:rsidR="00614D05" w:rsidRPr="00614D05">
              <w:rPr>
                <w:rFonts w:cs="Arial"/>
                <w:i/>
                <w:szCs w:val="22"/>
              </w:rPr>
              <w:t xml:space="preserve"> leading to </w:t>
            </w:r>
            <w:r w:rsidR="005565C1" w:rsidRPr="005565C1">
              <w:rPr>
                <w:rFonts w:cs="Arial"/>
                <w:i/>
                <w:szCs w:val="22"/>
              </w:rPr>
              <w:t>the</w:t>
            </w:r>
            <w:r w:rsidR="004D13AD" w:rsidRPr="00C31773">
              <w:rPr>
                <w:rFonts w:cs="Arial"/>
                <w:i/>
                <w:szCs w:val="22"/>
              </w:rPr>
              <w:t xml:space="preserve"> New Zealand Certificate in Early Childhood Education and Care</w:t>
            </w:r>
            <w:r w:rsidR="005565C1" w:rsidRPr="00C31773">
              <w:rPr>
                <w:rFonts w:cs="Arial"/>
                <w:i/>
                <w:szCs w:val="22"/>
              </w:rPr>
              <w:t xml:space="preserve"> </w:t>
            </w:r>
            <w:r w:rsidR="005565C1" w:rsidRPr="005565C1">
              <w:rPr>
                <w:rFonts w:cs="Arial"/>
                <w:i/>
                <w:szCs w:val="22"/>
              </w:rPr>
              <w:t>(Level 4)</w:t>
            </w:r>
            <w:r w:rsidR="004D13AD">
              <w:rPr>
                <w:rFonts w:cs="Arial"/>
                <w:i/>
                <w:szCs w:val="22"/>
              </w:rPr>
              <w:t xml:space="preserve"> qualification</w:t>
            </w:r>
            <w:r w:rsidR="005565C1" w:rsidRPr="005565C1">
              <w:rPr>
                <w:rFonts w:cs="Arial"/>
                <w:i/>
                <w:szCs w:val="22"/>
              </w:rPr>
              <w:t xml:space="preserve"> [Ref: 2850</w:t>
            </w:r>
            <w:r w:rsidR="005565C1">
              <w:rPr>
                <w:rFonts w:cs="Arial"/>
                <w:i/>
                <w:szCs w:val="22"/>
              </w:rPr>
              <w:t>]</w:t>
            </w:r>
            <w:r w:rsidR="00614D05" w:rsidRPr="00614D05">
              <w:rPr>
                <w:rFonts w:cs="Arial"/>
                <w:i/>
                <w:szCs w:val="22"/>
              </w:rPr>
              <w:t>.</w:t>
            </w:r>
          </w:p>
        </w:tc>
      </w:tr>
      <w:tr w:rsidR="00614D05" w:rsidRPr="00425F38" w14:paraId="3ADB1FCE" w14:textId="77777777" w:rsidTr="009F5C03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3A011397" w14:textId="127D7B84" w:rsidR="00614D05" w:rsidRPr="00425F38" w:rsidRDefault="00A24999" w:rsidP="009F5C03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name</w:t>
            </w:r>
          </w:p>
        </w:tc>
        <w:tc>
          <w:tcPr>
            <w:tcW w:w="2989" w:type="pct"/>
            <w:shd w:val="clear" w:color="auto" w:fill="auto"/>
          </w:tcPr>
          <w:p w14:paraId="56594C90" w14:textId="77777777" w:rsidR="00614D05" w:rsidRPr="0021142F" w:rsidRDefault="00614D05" w:rsidP="009F5C03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D05" w:rsidRPr="00425F38" w14:paraId="07AE70F7" w14:textId="77777777" w:rsidTr="009F5C03">
        <w:trPr>
          <w:cantSplit/>
          <w:trHeight w:val="340"/>
        </w:trPr>
        <w:tc>
          <w:tcPr>
            <w:tcW w:w="2011" w:type="pct"/>
            <w:shd w:val="clear" w:color="auto" w:fill="FAEAD2" w:themeFill="text2" w:themeFillTint="33"/>
            <w:vAlign w:val="center"/>
          </w:tcPr>
          <w:p w14:paraId="03600678" w14:textId="383B1035" w:rsidR="00614D05" w:rsidRPr="00425F38" w:rsidRDefault="00A24999" w:rsidP="009F5C03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name</w:t>
            </w:r>
          </w:p>
        </w:tc>
        <w:tc>
          <w:tcPr>
            <w:tcW w:w="2989" w:type="pct"/>
            <w:shd w:val="clear" w:color="auto" w:fill="auto"/>
          </w:tcPr>
          <w:p w14:paraId="15E4DAE6" w14:textId="74453F0B" w:rsidR="00614D05" w:rsidRPr="0021142F" w:rsidRDefault="00C31773" w:rsidP="00C31773">
            <w:pPr>
              <w:pStyle w:val="tabletext-nospace"/>
              <w:spacing w:before="120" w:after="120"/>
              <w:rPr>
                <w:rFonts w:ascii="Arial" w:hAnsi="Arial" w:cs="Arial"/>
                <w:sz w:val="20"/>
              </w:rPr>
            </w:pPr>
            <w:r w:rsidRPr="00C31773">
              <w:rPr>
                <w:rFonts w:asciiTheme="minorHAnsi" w:hAnsiTheme="minorHAnsi"/>
                <w:lang w:val="en-US"/>
              </w:rPr>
              <w:t>(add rows as required)</w:t>
            </w:r>
          </w:p>
        </w:tc>
      </w:tr>
    </w:tbl>
    <w:p w14:paraId="55CC9F23" w14:textId="27A83BAB" w:rsidR="007C46DA" w:rsidRDefault="007C46DA" w:rsidP="001F1B3E">
      <w:pPr>
        <w:rPr>
          <w:b/>
        </w:rPr>
      </w:pPr>
    </w:p>
    <w:p w14:paraId="2601F2A2" w14:textId="14FB2423" w:rsidR="007C46DA" w:rsidRDefault="007C46DA" w:rsidP="001F1B3E"/>
    <w:p w14:paraId="3C982276" w14:textId="77777777" w:rsidR="007C46DA" w:rsidRDefault="007C46DA" w:rsidP="007C46DA">
      <w:pPr>
        <w:spacing w:after="200"/>
      </w:pPr>
    </w:p>
    <w:p w14:paraId="336EDB70" w14:textId="77777777" w:rsidR="007C46DA" w:rsidRDefault="007C46DA" w:rsidP="007C46DA">
      <w:pPr>
        <w:spacing w:after="200"/>
      </w:pPr>
    </w:p>
    <w:p w14:paraId="41640155" w14:textId="77777777" w:rsidR="00614D05" w:rsidRDefault="00614D05">
      <w:pPr>
        <w:spacing w:after="200"/>
        <w:rPr>
          <w:rFonts w:ascii="Calibri" w:eastAsiaTheme="majorEastAsia" w:hAnsi="Calibri" w:cstheme="majorBidi"/>
          <w:b/>
          <w:bCs/>
          <w:color w:val="FF9900"/>
          <w:sz w:val="28"/>
          <w:szCs w:val="26"/>
          <w:lang w:eastAsia="en-US"/>
        </w:rPr>
      </w:pPr>
      <w:r>
        <w:br w:type="page"/>
      </w:r>
    </w:p>
    <w:p w14:paraId="3EE537F9" w14:textId="45ED7310" w:rsidR="009B3B4C" w:rsidRPr="001F1B3E" w:rsidRDefault="000A29FC" w:rsidP="009B3B4C">
      <w:pPr>
        <w:pStyle w:val="Heading2"/>
      </w:pPr>
      <w:r>
        <w:lastRenderedPageBreak/>
        <w:t>2.</w:t>
      </w:r>
      <w:r w:rsidRPr="00F04981">
        <w:rPr>
          <w:lang w:val="en-NZ"/>
        </w:rPr>
        <w:tab/>
      </w:r>
      <w:r w:rsidR="00264242" w:rsidRPr="00F04981">
        <w:rPr>
          <w:lang w:val="en-NZ"/>
        </w:rPr>
        <w:t>Organisation</w:t>
      </w:r>
      <w:r w:rsidR="00264242">
        <w:t xml:space="preserve"> e</w:t>
      </w:r>
      <w:r w:rsidR="009B3B4C">
        <w:t>ligibility</w:t>
      </w:r>
    </w:p>
    <w:p w14:paraId="7AA10E97" w14:textId="77777777" w:rsidR="008222E9" w:rsidRDefault="008222E9" w:rsidP="001A22AE">
      <w:pPr>
        <w:spacing w:before="240"/>
      </w:pPr>
      <w:r>
        <w:t>In this section</w:t>
      </w:r>
      <w:r w:rsidRPr="008222E9">
        <w:t xml:space="preserve"> </w:t>
      </w:r>
      <w:r w:rsidRPr="00F1377D">
        <w:t>confirm</w:t>
      </w:r>
      <w:r w:rsidRPr="008222E9">
        <w:t xml:space="preserve"> that your </w:t>
      </w:r>
      <w:r>
        <w:t xml:space="preserve">application meets </w:t>
      </w:r>
      <w:r w:rsidRPr="008222E9">
        <w:t>the</w:t>
      </w:r>
      <w:r w:rsidRPr="00F04981">
        <w:rPr>
          <w:lang w:val="en-NZ"/>
        </w:rPr>
        <w:t xml:space="preserve"> organisation</w:t>
      </w:r>
      <w:r>
        <w:t xml:space="preserve"> </w:t>
      </w:r>
      <w:r w:rsidRPr="008222E9">
        <w:t xml:space="preserve">eligibility </w:t>
      </w:r>
      <w:r>
        <w:t xml:space="preserve">criteria </w:t>
      </w:r>
      <w:r w:rsidRPr="008222E9">
        <w:t xml:space="preserve">of the </w:t>
      </w:r>
      <w:r w:rsidR="00523C5B">
        <w:t>ECE</w:t>
      </w:r>
      <w:r w:rsidR="00523C5B" w:rsidRPr="00F04981">
        <w:rPr>
          <w:lang w:val="en-NZ"/>
        </w:rPr>
        <w:t xml:space="preserve"> Programme</w:t>
      </w:r>
      <w:r w:rsidR="00523C5B">
        <w:t xml:space="preserve"> Development</w:t>
      </w:r>
      <w:r w:rsidRPr="008222E9">
        <w:t xml:space="preserve"> Fund.</w:t>
      </w:r>
    </w:p>
    <w:p w14:paraId="0FB9AD78" w14:textId="77777777" w:rsidR="00D71106" w:rsidRDefault="00D71106" w:rsidP="001A22AE">
      <w:pPr>
        <w:spacing w:before="240"/>
      </w:pPr>
      <w:r>
        <w:t>Your</w:t>
      </w:r>
      <w:r w:rsidRPr="00F04981">
        <w:rPr>
          <w:lang w:val="en-NZ"/>
        </w:rPr>
        <w:t xml:space="preserve"> organisation</w:t>
      </w:r>
      <w:r>
        <w:t xml:space="preserve"> must:</w:t>
      </w:r>
    </w:p>
    <w:p w14:paraId="61409CBF" w14:textId="3CB3DDB6" w:rsidR="00D71106" w:rsidRDefault="00D71106" w:rsidP="00F1377D">
      <w:pPr>
        <w:pStyle w:val="ListParagraph"/>
      </w:pPr>
      <w:r>
        <w:t>be an</w:t>
      </w:r>
      <w:r w:rsidR="004923FC">
        <w:t xml:space="preserve"> institute of technology and polytechnic</w:t>
      </w:r>
      <w:r>
        <w:t xml:space="preserve"> </w:t>
      </w:r>
      <w:r w:rsidR="004923FC">
        <w:t>(</w:t>
      </w:r>
      <w:r>
        <w:t>ITP</w:t>
      </w:r>
      <w:r w:rsidR="004923FC">
        <w:t>)</w:t>
      </w:r>
      <w:r>
        <w:t xml:space="preserve"> or a registered </w:t>
      </w:r>
      <w:r w:rsidR="004923FC">
        <w:t>private training establishment (</w:t>
      </w:r>
      <w:r>
        <w:t>PTE</w:t>
      </w:r>
      <w:r w:rsidR="004923FC">
        <w:t>)</w:t>
      </w:r>
      <w:r w:rsidR="003D6C93">
        <w:rPr>
          <w:rStyle w:val="FootnoteReference"/>
        </w:rPr>
        <w:footnoteReference w:id="1"/>
      </w:r>
    </w:p>
    <w:p w14:paraId="06CA4885" w14:textId="482A0E1C" w:rsidR="00D71106" w:rsidRDefault="00D71106" w:rsidP="00F1377D">
      <w:pPr>
        <w:pStyle w:val="ListParagraph"/>
      </w:pPr>
      <w:r>
        <w:t>have</w:t>
      </w:r>
      <w:r w:rsidR="005565C1">
        <w:t xml:space="preserve"> existing</w:t>
      </w:r>
      <w:r>
        <w:t xml:space="preserve"> NZQA</w:t>
      </w:r>
      <w:r w:rsidRPr="00F04981">
        <w:rPr>
          <w:lang w:val="en-NZ"/>
        </w:rPr>
        <w:t xml:space="preserve"> programme</w:t>
      </w:r>
      <w:r>
        <w:t xml:space="preserve"> approval and accreditation to deliver a</w:t>
      </w:r>
      <w:r w:rsidRPr="00F04981">
        <w:rPr>
          <w:lang w:val="en-NZ"/>
        </w:rPr>
        <w:t xml:space="preserve"> programme</w:t>
      </w:r>
      <w:r>
        <w:t xml:space="preserve"> leading to </w:t>
      </w:r>
      <w:r w:rsidR="00B35526">
        <w:t xml:space="preserve">the </w:t>
      </w:r>
      <w:r w:rsidR="004D13AD">
        <w:rPr>
          <w:lang w:eastAsia="en-US"/>
        </w:rPr>
        <w:t>New Zealand Certificate in Early Childhood Education and Care</w:t>
      </w:r>
      <w:r w:rsidR="004D13AD">
        <w:t xml:space="preserve"> </w:t>
      </w:r>
      <w:r w:rsidR="00B35526">
        <w:t>(Level 4)</w:t>
      </w:r>
      <w:r w:rsidR="004D13AD">
        <w:t xml:space="preserve"> qualification</w:t>
      </w:r>
      <w:r w:rsidR="00B35526">
        <w:t xml:space="preserve"> [Ref: 2850]</w:t>
      </w:r>
    </w:p>
    <w:p w14:paraId="194CD6D5" w14:textId="1F561F48" w:rsidR="00D71106" w:rsidRDefault="00D71106" w:rsidP="00571ADF">
      <w:pPr>
        <w:pStyle w:val="ListParagraph"/>
      </w:pPr>
      <w:r>
        <w:t xml:space="preserve">have an NZQA external evaluation and review (EER) rating of Category 1 or 2 </w:t>
      </w:r>
      <w:r w:rsidR="00A127F1">
        <w:t>based on</w:t>
      </w:r>
      <w:r>
        <w:t xml:space="preserve"> its </w:t>
      </w:r>
      <w:r w:rsidR="00571ADF" w:rsidRPr="00571ADF">
        <w:t xml:space="preserve">most recent </w:t>
      </w:r>
      <w:r w:rsidR="00571ADF" w:rsidRPr="00571ADF">
        <w:rPr>
          <w:u w:val="single"/>
        </w:rPr>
        <w:t>final</w:t>
      </w:r>
      <w:r w:rsidR="00571ADF">
        <w:t xml:space="preserve"> </w:t>
      </w:r>
      <w:r>
        <w:t>EER, and</w:t>
      </w:r>
    </w:p>
    <w:p w14:paraId="33DA6BEB" w14:textId="588F557D" w:rsidR="00D71106" w:rsidRDefault="00D71106" w:rsidP="00F1377D">
      <w:pPr>
        <w:pStyle w:val="ListParagraph"/>
      </w:pPr>
      <w:r>
        <w:t>if your</w:t>
      </w:r>
      <w:r w:rsidRPr="00F04981">
        <w:rPr>
          <w:lang w:val="en-NZ"/>
        </w:rPr>
        <w:t xml:space="preserve"> organisation</w:t>
      </w:r>
      <w:r>
        <w:t xml:space="preserve"> is an ITP, it must have a Financial Monitoring Framework (FMF) rating of either low or moderate, or your</w:t>
      </w:r>
      <w:r w:rsidRPr="00F04981">
        <w:rPr>
          <w:lang w:val="en-NZ"/>
        </w:rPr>
        <w:t xml:space="preserve"> organisation</w:t>
      </w:r>
      <w:r>
        <w:t xml:space="preserve"> is a PTE, a Financial Viability (FV) rating of either low or medium, in the most recent FMF or FV assessment</w:t>
      </w:r>
      <w:r w:rsidR="00571ADF">
        <w:t xml:space="preserve"> by TEC</w:t>
      </w:r>
      <w:r>
        <w:t>.</w:t>
      </w:r>
    </w:p>
    <w:p w14:paraId="5D6AD53C" w14:textId="77777777" w:rsidR="00FB156C" w:rsidRPr="00F04981" w:rsidRDefault="008222E9" w:rsidP="001A22AE">
      <w:pPr>
        <w:spacing w:before="240"/>
        <w:rPr>
          <w:lang w:val="en-NZ"/>
        </w:rPr>
      </w:pPr>
      <w:r>
        <w:t>Complete the following table:</w:t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542"/>
        <w:gridCol w:w="4732"/>
        <w:gridCol w:w="2127"/>
        <w:gridCol w:w="2528"/>
      </w:tblGrid>
      <w:tr w:rsidR="00C01C4A" w:rsidRPr="00681F2A" w14:paraId="55681CA2" w14:textId="77777777" w:rsidTr="00CA321E">
        <w:trPr>
          <w:cantSplit/>
          <w:trHeight w:val="269"/>
        </w:trPr>
        <w:tc>
          <w:tcPr>
            <w:tcW w:w="5000" w:type="pct"/>
            <w:gridSpan w:val="4"/>
            <w:shd w:val="clear" w:color="auto" w:fill="F6D5A6" w:themeFill="text2" w:themeFillTint="66"/>
          </w:tcPr>
          <w:p w14:paraId="668347D8" w14:textId="3E8C8712" w:rsidR="00C01C4A" w:rsidRPr="00C01C4A" w:rsidRDefault="00C01C4A" w:rsidP="0039719F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 w:rsidRPr="00F04981">
              <w:rPr>
                <w:b/>
              </w:rPr>
              <w:t>Organisation</w:t>
            </w:r>
            <w:r w:rsidRPr="00C01C4A">
              <w:rPr>
                <w:b/>
                <w:lang w:val="en-US"/>
              </w:rPr>
              <w:t xml:space="preserve"> eligibility criteria</w:t>
            </w:r>
          </w:p>
        </w:tc>
      </w:tr>
      <w:tr w:rsidR="008222E9" w:rsidRPr="00425F38" w14:paraId="6D5025E9" w14:textId="77777777" w:rsidTr="00223F21">
        <w:trPr>
          <w:cantSplit/>
          <w:trHeight w:val="58"/>
        </w:trPr>
        <w:tc>
          <w:tcPr>
            <w:tcW w:w="273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161F53A9" w14:textId="77777777" w:rsidR="00C01C4A" w:rsidRPr="00F1377D" w:rsidRDefault="00C01C4A" w:rsidP="00524514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2.1</w:t>
            </w:r>
          </w:p>
        </w:tc>
        <w:tc>
          <w:tcPr>
            <w:tcW w:w="2383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4AD947F2" w14:textId="058B43D7" w:rsidR="00C01C4A" w:rsidRPr="00F1377D" w:rsidRDefault="0061060E" w:rsidP="0061060E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Type of organisation</w:t>
            </w:r>
          </w:p>
        </w:tc>
        <w:tc>
          <w:tcPr>
            <w:tcW w:w="2344" w:type="pct"/>
            <w:gridSpan w:val="2"/>
            <w:shd w:val="clear" w:color="auto" w:fill="auto"/>
          </w:tcPr>
          <w:p w14:paraId="0CA9E8AE" w14:textId="4AB64DF8" w:rsidR="00C01C4A" w:rsidRPr="00D71633" w:rsidRDefault="00C01C4A" w:rsidP="00C01C4A">
            <w:pPr>
              <w:pStyle w:val="tabletext-nospace"/>
              <w:spacing w:before="120" w:after="120"/>
            </w:pPr>
            <w:r>
              <w:t>ITP</w:t>
            </w:r>
            <w:r w:rsidRPr="00D71633">
              <w:t xml:space="preserve"> / </w:t>
            </w:r>
            <w:r w:rsidR="0061060E">
              <w:t xml:space="preserve">registered </w:t>
            </w:r>
            <w:r>
              <w:t>PTE</w:t>
            </w:r>
          </w:p>
        </w:tc>
      </w:tr>
      <w:tr w:rsidR="00223F21" w:rsidRPr="00425F38" w14:paraId="495DE8C6" w14:textId="77777777" w:rsidTr="00223F21">
        <w:trPr>
          <w:cantSplit/>
          <w:trHeight w:val="269"/>
        </w:trPr>
        <w:tc>
          <w:tcPr>
            <w:tcW w:w="273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36CB5F85" w14:textId="77777777" w:rsidR="00223F21" w:rsidRPr="00F1377D" w:rsidRDefault="00223F21" w:rsidP="00D71633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2.2</w:t>
            </w:r>
          </w:p>
        </w:tc>
        <w:tc>
          <w:tcPr>
            <w:tcW w:w="2383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331C3F2B" w14:textId="77777777" w:rsidR="00223F21" w:rsidRPr="00F1377D" w:rsidRDefault="00223F21" w:rsidP="00D71633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NZQA programme approval and accreditation</w:t>
            </w:r>
          </w:p>
        </w:tc>
        <w:tc>
          <w:tcPr>
            <w:tcW w:w="1071" w:type="pct"/>
            <w:shd w:val="clear" w:color="auto" w:fill="auto"/>
          </w:tcPr>
          <w:p w14:paraId="7EF90076" w14:textId="77777777" w:rsidR="00223F21" w:rsidRPr="00D71633" w:rsidRDefault="00223F21" w:rsidP="00532201">
            <w:pPr>
              <w:pStyle w:val="tabletext-nospace"/>
              <w:spacing w:before="120" w:after="120"/>
            </w:pPr>
            <w:r>
              <w:t xml:space="preserve">NZQA Programme ID </w:t>
            </w:r>
          </w:p>
        </w:tc>
        <w:tc>
          <w:tcPr>
            <w:tcW w:w="1273" w:type="pct"/>
            <w:shd w:val="clear" w:color="auto" w:fill="auto"/>
          </w:tcPr>
          <w:p w14:paraId="5DB023E5" w14:textId="3A5F8EE0" w:rsidR="00223F21" w:rsidRPr="00D71633" w:rsidRDefault="00223F21" w:rsidP="00532201">
            <w:pPr>
              <w:pStyle w:val="tabletext-nospace"/>
              <w:spacing w:before="120" w:after="120"/>
            </w:pPr>
          </w:p>
        </w:tc>
      </w:tr>
      <w:tr w:rsidR="008222E9" w:rsidRPr="00425F38" w14:paraId="58A79C10" w14:textId="77777777" w:rsidTr="00223F21">
        <w:trPr>
          <w:cantSplit/>
          <w:trHeight w:val="269"/>
        </w:trPr>
        <w:tc>
          <w:tcPr>
            <w:tcW w:w="273" w:type="pct"/>
            <w:vMerge w:val="restart"/>
            <w:shd w:val="clear" w:color="auto" w:fill="FAEAD2" w:themeFill="text2" w:themeFillTint="33"/>
          </w:tcPr>
          <w:p w14:paraId="32B7D2F1" w14:textId="77777777" w:rsidR="008222E9" w:rsidRPr="00F1377D" w:rsidRDefault="008222E9" w:rsidP="00D71633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2.3</w:t>
            </w:r>
          </w:p>
        </w:tc>
        <w:tc>
          <w:tcPr>
            <w:tcW w:w="2383" w:type="pct"/>
            <w:vMerge w:val="restart"/>
            <w:shd w:val="clear" w:color="auto" w:fill="FAEAD2" w:themeFill="text2" w:themeFillTint="33"/>
          </w:tcPr>
          <w:p w14:paraId="51242750" w14:textId="79B3230B" w:rsidR="008222E9" w:rsidRPr="00F1377D" w:rsidRDefault="001500D3" w:rsidP="001500D3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 xml:space="preserve">Most recent final </w:t>
            </w:r>
            <w:r w:rsidR="008222E9" w:rsidRPr="00F1377D">
              <w:rPr>
                <w:b/>
              </w:rPr>
              <w:t xml:space="preserve">EER </w:t>
            </w:r>
            <w:r>
              <w:rPr>
                <w:b/>
              </w:rPr>
              <w:t>assessment</w:t>
            </w:r>
          </w:p>
        </w:tc>
        <w:tc>
          <w:tcPr>
            <w:tcW w:w="1071" w:type="pct"/>
            <w:shd w:val="clear" w:color="auto" w:fill="auto"/>
          </w:tcPr>
          <w:p w14:paraId="73051801" w14:textId="77777777" w:rsidR="008222E9" w:rsidRDefault="008222E9" w:rsidP="00D71633">
            <w:pPr>
              <w:pStyle w:val="tabletext-nospace"/>
              <w:spacing w:before="120" w:after="120"/>
            </w:pPr>
            <w:r>
              <w:t>EER Category</w:t>
            </w:r>
          </w:p>
        </w:tc>
        <w:tc>
          <w:tcPr>
            <w:tcW w:w="1273" w:type="pct"/>
            <w:shd w:val="clear" w:color="auto" w:fill="auto"/>
          </w:tcPr>
          <w:p w14:paraId="2576C671" w14:textId="77777777" w:rsidR="008222E9" w:rsidRPr="00D71633" w:rsidRDefault="008222E9" w:rsidP="00D71633">
            <w:pPr>
              <w:pStyle w:val="tabletext-nospace"/>
              <w:spacing w:before="120" w:after="120"/>
            </w:pPr>
          </w:p>
        </w:tc>
      </w:tr>
      <w:tr w:rsidR="008222E9" w:rsidRPr="00425F38" w14:paraId="0EEBE552" w14:textId="77777777" w:rsidTr="00223F21">
        <w:trPr>
          <w:cantSplit/>
          <w:trHeight w:val="269"/>
        </w:trPr>
        <w:tc>
          <w:tcPr>
            <w:tcW w:w="273" w:type="pct"/>
            <w:vMerge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311B08CD" w14:textId="77777777" w:rsidR="008222E9" w:rsidRDefault="008222E9" w:rsidP="00D71633">
            <w:pPr>
              <w:pStyle w:val="tabletext-nospace"/>
              <w:spacing w:before="120" w:after="120"/>
            </w:pPr>
          </w:p>
        </w:tc>
        <w:tc>
          <w:tcPr>
            <w:tcW w:w="2383" w:type="pct"/>
            <w:vMerge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52D6507" w14:textId="77777777" w:rsidR="008222E9" w:rsidRDefault="008222E9" w:rsidP="00D71633">
            <w:pPr>
              <w:pStyle w:val="tabletext-nospace"/>
              <w:spacing w:before="120" w:after="120"/>
            </w:pPr>
          </w:p>
        </w:tc>
        <w:tc>
          <w:tcPr>
            <w:tcW w:w="1071" w:type="pct"/>
            <w:shd w:val="clear" w:color="auto" w:fill="auto"/>
          </w:tcPr>
          <w:p w14:paraId="6989C576" w14:textId="77777777" w:rsidR="008222E9" w:rsidRDefault="008222E9" w:rsidP="00D71633">
            <w:pPr>
              <w:pStyle w:val="tabletext-nospace"/>
              <w:spacing w:before="120" w:after="120"/>
            </w:pPr>
            <w:r>
              <w:t>EER Date</w:t>
            </w:r>
          </w:p>
        </w:tc>
        <w:tc>
          <w:tcPr>
            <w:tcW w:w="1273" w:type="pct"/>
            <w:shd w:val="clear" w:color="auto" w:fill="auto"/>
          </w:tcPr>
          <w:p w14:paraId="65692CE3" w14:textId="77777777" w:rsidR="008222E9" w:rsidRPr="00D71633" w:rsidRDefault="008222E9" w:rsidP="00D71633">
            <w:pPr>
              <w:pStyle w:val="tabletext-nospace"/>
              <w:spacing w:before="120" w:after="120"/>
            </w:pPr>
            <w:bookmarkStart w:id="0" w:name="_GoBack"/>
            <w:bookmarkEnd w:id="0"/>
          </w:p>
        </w:tc>
      </w:tr>
      <w:tr w:rsidR="008222E9" w:rsidRPr="00425F38" w14:paraId="23C2C277" w14:textId="77777777" w:rsidTr="00223F21">
        <w:trPr>
          <w:cantSplit/>
          <w:trHeight w:val="269"/>
        </w:trPr>
        <w:tc>
          <w:tcPr>
            <w:tcW w:w="273" w:type="pct"/>
            <w:vMerge w:val="restart"/>
            <w:shd w:val="clear" w:color="auto" w:fill="FAEAD2" w:themeFill="text2" w:themeFillTint="33"/>
          </w:tcPr>
          <w:p w14:paraId="0AC94100" w14:textId="77777777" w:rsidR="008222E9" w:rsidRPr="00F1377D" w:rsidRDefault="008222E9" w:rsidP="00D71633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2.4</w:t>
            </w:r>
          </w:p>
        </w:tc>
        <w:tc>
          <w:tcPr>
            <w:tcW w:w="2383" w:type="pct"/>
            <w:vMerge w:val="restart"/>
            <w:shd w:val="clear" w:color="auto" w:fill="FAEAD2" w:themeFill="text2" w:themeFillTint="33"/>
          </w:tcPr>
          <w:p w14:paraId="65CF580B" w14:textId="53B82924" w:rsidR="008222E9" w:rsidRPr="00F1377D" w:rsidRDefault="001500D3" w:rsidP="001500D3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Most recent f</w:t>
            </w:r>
            <w:r w:rsidR="008222E9" w:rsidRPr="00F1377D">
              <w:rPr>
                <w:b/>
              </w:rPr>
              <w:t xml:space="preserve">inancial </w:t>
            </w:r>
            <w:r>
              <w:rPr>
                <w:b/>
              </w:rPr>
              <w:t>assessment by TEC</w:t>
            </w:r>
          </w:p>
        </w:tc>
        <w:tc>
          <w:tcPr>
            <w:tcW w:w="1071" w:type="pct"/>
            <w:shd w:val="clear" w:color="auto" w:fill="auto"/>
          </w:tcPr>
          <w:p w14:paraId="5E717CEE" w14:textId="77777777" w:rsidR="008222E9" w:rsidRDefault="008222E9" w:rsidP="00D71633">
            <w:pPr>
              <w:pStyle w:val="tabletext-nospace"/>
              <w:spacing w:before="120" w:after="120"/>
            </w:pPr>
            <w:r>
              <w:t>ITP - FMF Rating</w:t>
            </w:r>
          </w:p>
        </w:tc>
        <w:tc>
          <w:tcPr>
            <w:tcW w:w="1273" w:type="pct"/>
            <w:shd w:val="clear" w:color="auto" w:fill="auto"/>
          </w:tcPr>
          <w:p w14:paraId="42D2959F" w14:textId="77777777" w:rsidR="008222E9" w:rsidRPr="00D71633" w:rsidRDefault="008222E9" w:rsidP="00D71633">
            <w:pPr>
              <w:pStyle w:val="tabletext-nospace"/>
              <w:spacing w:before="120" w:after="120"/>
            </w:pPr>
          </w:p>
        </w:tc>
      </w:tr>
      <w:tr w:rsidR="008222E9" w:rsidRPr="00425F38" w14:paraId="41D67307" w14:textId="77777777" w:rsidTr="00223F21">
        <w:trPr>
          <w:cantSplit/>
          <w:trHeight w:val="269"/>
        </w:trPr>
        <w:tc>
          <w:tcPr>
            <w:tcW w:w="273" w:type="pct"/>
            <w:vMerge/>
            <w:shd w:val="clear" w:color="auto" w:fill="FAEAD2" w:themeFill="text2" w:themeFillTint="33"/>
          </w:tcPr>
          <w:p w14:paraId="01AB1092" w14:textId="77777777" w:rsidR="008222E9" w:rsidRDefault="008222E9" w:rsidP="00524514">
            <w:pPr>
              <w:pStyle w:val="tabletext-nospace"/>
              <w:spacing w:before="120" w:after="120"/>
            </w:pPr>
          </w:p>
        </w:tc>
        <w:tc>
          <w:tcPr>
            <w:tcW w:w="2383" w:type="pct"/>
            <w:vMerge/>
            <w:shd w:val="clear" w:color="auto" w:fill="FAEAD2" w:themeFill="text2" w:themeFillTint="33"/>
          </w:tcPr>
          <w:p w14:paraId="1AA77381" w14:textId="77777777" w:rsidR="008222E9" w:rsidRPr="00D71633" w:rsidRDefault="008222E9" w:rsidP="00524514">
            <w:pPr>
              <w:pStyle w:val="tabletext-nospace"/>
              <w:spacing w:before="120" w:after="120"/>
            </w:pPr>
          </w:p>
        </w:tc>
        <w:tc>
          <w:tcPr>
            <w:tcW w:w="1071" w:type="pct"/>
            <w:shd w:val="clear" w:color="auto" w:fill="auto"/>
          </w:tcPr>
          <w:p w14:paraId="2506D3C4" w14:textId="77777777" w:rsidR="008222E9" w:rsidRPr="00D71633" w:rsidRDefault="008222E9" w:rsidP="00524514">
            <w:pPr>
              <w:pStyle w:val="tabletext-nospace"/>
              <w:spacing w:before="120" w:after="120"/>
            </w:pPr>
            <w:r>
              <w:t>PTE - FV Rating</w:t>
            </w:r>
          </w:p>
        </w:tc>
        <w:tc>
          <w:tcPr>
            <w:tcW w:w="1273" w:type="pct"/>
            <w:shd w:val="clear" w:color="auto" w:fill="auto"/>
          </w:tcPr>
          <w:p w14:paraId="11F6BDA7" w14:textId="77777777" w:rsidR="008222E9" w:rsidRPr="00D71633" w:rsidRDefault="008222E9" w:rsidP="00532201">
            <w:pPr>
              <w:pStyle w:val="tabletext-nospace"/>
              <w:spacing w:before="120" w:after="120"/>
            </w:pPr>
          </w:p>
        </w:tc>
      </w:tr>
      <w:tr w:rsidR="00F1377D" w:rsidRPr="00425F38" w14:paraId="7E7A526C" w14:textId="77777777" w:rsidTr="00F1377D">
        <w:trPr>
          <w:cantSplit/>
          <w:trHeight w:val="269"/>
        </w:trPr>
        <w:tc>
          <w:tcPr>
            <w:tcW w:w="5000" w:type="pct"/>
            <w:gridSpan w:val="4"/>
          </w:tcPr>
          <w:p w14:paraId="5B07B8B2" w14:textId="77777777" w:rsidR="00F1377D" w:rsidRDefault="00F1377D" w:rsidP="00532201">
            <w:pPr>
              <w:pStyle w:val="tabletext-nospace"/>
              <w:spacing w:before="120" w:after="120"/>
            </w:pPr>
            <w:r>
              <w:t>Comments (if any):</w:t>
            </w:r>
          </w:p>
          <w:p w14:paraId="4B837E4F" w14:textId="77777777" w:rsidR="00F1377D" w:rsidRDefault="00F1377D" w:rsidP="00532201">
            <w:pPr>
              <w:pStyle w:val="tabletext-nospace"/>
              <w:spacing w:before="120" w:after="120"/>
            </w:pPr>
          </w:p>
          <w:p w14:paraId="0E917D23" w14:textId="77777777" w:rsidR="00F1377D" w:rsidRPr="00D71633" w:rsidRDefault="00F1377D" w:rsidP="00532201">
            <w:pPr>
              <w:pStyle w:val="tabletext-nospace"/>
              <w:spacing w:before="120" w:after="120"/>
            </w:pPr>
          </w:p>
        </w:tc>
      </w:tr>
    </w:tbl>
    <w:p w14:paraId="35B8E79B" w14:textId="77777777" w:rsidR="005C60E9" w:rsidRDefault="005C60E9" w:rsidP="001F1B3E"/>
    <w:p w14:paraId="1199EE38" w14:textId="77777777" w:rsidR="00755AAA" w:rsidRDefault="00755AAA" w:rsidP="001F1B3E"/>
    <w:p w14:paraId="595483B4" w14:textId="77777777" w:rsidR="00155484" w:rsidRDefault="00155484" w:rsidP="007A5152">
      <w:pPr>
        <w:spacing w:after="200"/>
      </w:pPr>
      <w:r>
        <w:br w:type="page"/>
      </w:r>
    </w:p>
    <w:p w14:paraId="1A4D746C" w14:textId="77777777" w:rsidR="00264242" w:rsidRPr="001F1B3E" w:rsidRDefault="000A29FC" w:rsidP="00264242">
      <w:pPr>
        <w:pStyle w:val="Heading2"/>
      </w:pPr>
      <w:r>
        <w:lastRenderedPageBreak/>
        <w:t>3.</w:t>
      </w:r>
      <w:r>
        <w:tab/>
      </w:r>
      <w:r w:rsidR="005B6D6C">
        <w:t xml:space="preserve">Initial </w:t>
      </w:r>
      <w:r w:rsidR="007D53D0">
        <w:t>proposal</w:t>
      </w:r>
    </w:p>
    <w:p w14:paraId="28781985" w14:textId="2ECC718F" w:rsidR="005B6D6C" w:rsidRDefault="00AB5DD8" w:rsidP="00264242">
      <w:r>
        <w:t>In this section</w:t>
      </w:r>
      <w:r w:rsidRPr="00AB5DD8">
        <w:t xml:space="preserve"> </w:t>
      </w:r>
      <w:r w:rsidR="00F1377D">
        <w:t xml:space="preserve">provide details of </w:t>
      </w:r>
      <w:r w:rsidR="005B6D6C">
        <w:t xml:space="preserve">your proposal to develop </w:t>
      </w:r>
      <w:r w:rsidR="005B6D6C" w:rsidRPr="005B6D6C">
        <w:t>home-based ECE</w:t>
      </w:r>
      <w:r w:rsidR="005B6D6C" w:rsidRPr="00F04981">
        <w:rPr>
          <w:lang w:val="en-NZ"/>
        </w:rPr>
        <w:t xml:space="preserve"> programmes</w:t>
      </w:r>
      <w:r w:rsidR="005B6D6C" w:rsidRPr="005B6D6C">
        <w:t xml:space="preserve"> in one or more languages other than English and Māori.</w:t>
      </w:r>
      <w:r w:rsidR="004923FC">
        <w:t xml:space="preserve"> </w:t>
      </w:r>
      <w:r w:rsidR="004923FC" w:rsidRPr="0065093B">
        <w:t xml:space="preserve">You </w:t>
      </w:r>
      <w:r w:rsidR="004923FC">
        <w:t>may</w:t>
      </w:r>
      <w:r w:rsidR="004923FC" w:rsidRPr="0065093B">
        <w:t xml:space="preserve"> attach supporting information as an appendix.</w:t>
      </w:r>
    </w:p>
    <w:tbl>
      <w:tblPr>
        <w:tblW w:w="4873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1407"/>
        <w:gridCol w:w="4262"/>
        <w:gridCol w:w="4260"/>
      </w:tblGrid>
      <w:tr w:rsidR="00F1377D" w:rsidRPr="00681F2A" w14:paraId="67DA0254" w14:textId="77777777" w:rsidTr="00CA321E">
        <w:trPr>
          <w:cantSplit/>
          <w:trHeight w:val="269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6D5A6" w:themeFill="text2" w:themeFillTint="66"/>
          </w:tcPr>
          <w:p w14:paraId="2277C555" w14:textId="77777777" w:rsidR="00F1377D" w:rsidRPr="00C01C4A" w:rsidRDefault="00F1377D" w:rsidP="00F1377D">
            <w:pPr>
              <w:pStyle w:val="tabletext-nospace"/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b/>
                <w:lang w:val="en-US"/>
              </w:rPr>
              <w:t>Initial proposal details</w:t>
            </w:r>
          </w:p>
        </w:tc>
      </w:tr>
      <w:tr w:rsidR="00F1377D" w:rsidRPr="00425F38" w14:paraId="56E5F6C9" w14:textId="77777777" w:rsidTr="00A01753">
        <w:trPr>
          <w:cantSplit/>
          <w:trHeight w:val="58"/>
        </w:trPr>
        <w:tc>
          <w:tcPr>
            <w:tcW w:w="709" w:type="pct"/>
            <w:shd w:val="clear" w:color="auto" w:fill="FAEAD2" w:themeFill="text2" w:themeFillTint="33"/>
          </w:tcPr>
          <w:p w14:paraId="3198300D" w14:textId="77777777" w:rsidR="00F1377D" w:rsidRPr="00F1377D" w:rsidRDefault="00F1377D" w:rsidP="002A7669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3.1</w:t>
            </w:r>
          </w:p>
        </w:tc>
        <w:tc>
          <w:tcPr>
            <w:tcW w:w="4291" w:type="pct"/>
            <w:gridSpan w:val="2"/>
            <w:shd w:val="clear" w:color="auto" w:fill="FAEAD2" w:themeFill="text2" w:themeFillTint="33"/>
          </w:tcPr>
          <w:p w14:paraId="36782CE7" w14:textId="77777777" w:rsidR="00F1377D" w:rsidRPr="00F1377D" w:rsidRDefault="00F1377D" w:rsidP="002A7669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 xml:space="preserve">Target </w:t>
            </w:r>
            <w:r w:rsidR="001060F2">
              <w:rPr>
                <w:b/>
              </w:rPr>
              <w:t>learner group(s)</w:t>
            </w:r>
          </w:p>
          <w:p w14:paraId="054E1CEB" w14:textId="77777777" w:rsidR="004C7628" w:rsidRDefault="00F1377D" w:rsidP="004C7628">
            <w:pPr>
              <w:pStyle w:val="tabletext-nospace"/>
              <w:spacing w:before="120" w:after="120"/>
            </w:pPr>
            <w:r>
              <w:t>Describe your target learner</w:t>
            </w:r>
            <w:r w:rsidR="001060F2">
              <w:t xml:space="preserve"> group(s)</w:t>
            </w:r>
            <w:r>
              <w:t xml:space="preserve"> </w:t>
            </w:r>
            <w:r w:rsidR="001060F2">
              <w:t>in terms of</w:t>
            </w:r>
            <w:r w:rsidR="004C7628">
              <w:t>:</w:t>
            </w:r>
          </w:p>
          <w:p w14:paraId="736DC05C" w14:textId="77777777" w:rsidR="004C7628" w:rsidRDefault="00F1377D" w:rsidP="004C7628">
            <w:pPr>
              <w:pStyle w:val="ListParagraph"/>
            </w:pPr>
            <w:r>
              <w:t>language(s) spoken</w:t>
            </w:r>
            <w:r w:rsidR="002A7669">
              <w:t xml:space="preserve">, </w:t>
            </w:r>
          </w:p>
          <w:p w14:paraId="5645696D" w14:textId="77777777" w:rsidR="004C7628" w:rsidRDefault="00F1377D" w:rsidP="004C7628">
            <w:pPr>
              <w:pStyle w:val="ListParagraph"/>
            </w:pPr>
            <w:r>
              <w:t>learner characteristics</w:t>
            </w:r>
            <w:r w:rsidR="002A7669">
              <w:t xml:space="preserve">, </w:t>
            </w:r>
          </w:p>
          <w:p w14:paraId="1AEFC749" w14:textId="77777777" w:rsidR="004C7628" w:rsidRDefault="00B92DFC" w:rsidP="004C7628">
            <w:pPr>
              <w:pStyle w:val="ListParagraph"/>
            </w:pPr>
            <w:r>
              <w:t xml:space="preserve">cultural </w:t>
            </w:r>
            <w:r w:rsidR="00F1377D">
              <w:t>needs</w:t>
            </w:r>
            <w:r>
              <w:t xml:space="preserve"> and </w:t>
            </w:r>
            <w:r w:rsidR="00F1377D">
              <w:t>preferences</w:t>
            </w:r>
            <w:r w:rsidR="002A7669">
              <w:t xml:space="preserve">, and </w:t>
            </w:r>
          </w:p>
          <w:p w14:paraId="0AA082D0" w14:textId="77777777" w:rsidR="005D4181" w:rsidRDefault="002A7669" w:rsidP="004C7628">
            <w:pPr>
              <w:pStyle w:val="ListParagraph"/>
            </w:pPr>
            <w:r>
              <w:t>any other relevant information.</w:t>
            </w:r>
          </w:p>
          <w:p w14:paraId="3B5F6D04" w14:textId="5AC6ED38" w:rsidR="004923FC" w:rsidRPr="00D71633" w:rsidRDefault="004923FC" w:rsidP="004923FC">
            <w:pPr>
              <w:pStyle w:val="tabletext-nospace"/>
              <w:spacing w:before="120" w:after="120"/>
            </w:pPr>
            <w:r w:rsidRPr="0065093B">
              <w:t>(in 300 words or less)</w:t>
            </w:r>
          </w:p>
        </w:tc>
      </w:tr>
      <w:tr w:rsidR="00B92DFC" w:rsidRPr="00425F38" w14:paraId="1CF3FC99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4F397009" w14:textId="77777777" w:rsidR="00B92DFC" w:rsidRPr="0065093B" w:rsidRDefault="00B92DFC" w:rsidP="002A7669">
            <w:pPr>
              <w:pStyle w:val="tabletext-nospace"/>
              <w:spacing w:before="120" w:after="120"/>
            </w:pPr>
          </w:p>
        </w:tc>
        <w:tc>
          <w:tcPr>
            <w:tcW w:w="4291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117E5CD9" w14:textId="77777777" w:rsidR="001060F2" w:rsidRDefault="001060F2" w:rsidP="004923FC">
            <w:pPr>
              <w:pStyle w:val="tabletext-nospace"/>
              <w:spacing w:before="120" w:after="120"/>
            </w:pPr>
          </w:p>
          <w:p w14:paraId="17366601" w14:textId="77777777" w:rsidR="004923FC" w:rsidRPr="0065093B" w:rsidRDefault="004923FC" w:rsidP="004923FC">
            <w:pPr>
              <w:pStyle w:val="tabletext-nospace"/>
              <w:spacing w:before="120" w:after="120"/>
            </w:pPr>
          </w:p>
        </w:tc>
      </w:tr>
      <w:tr w:rsidR="00B92DFC" w:rsidRPr="00425F38" w14:paraId="20251F70" w14:textId="77777777" w:rsidTr="004C7628">
        <w:trPr>
          <w:cantSplit/>
          <w:trHeight w:val="2467"/>
        </w:trPr>
        <w:tc>
          <w:tcPr>
            <w:tcW w:w="709" w:type="pct"/>
            <w:shd w:val="clear" w:color="auto" w:fill="FAEAD2" w:themeFill="text2" w:themeFillTint="33"/>
          </w:tcPr>
          <w:p w14:paraId="572E30F4" w14:textId="77777777" w:rsidR="00B92DFC" w:rsidRPr="00F1377D" w:rsidRDefault="00B92DFC" w:rsidP="00B92DFC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3.</w:t>
            </w:r>
            <w:r>
              <w:rPr>
                <w:b/>
              </w:rPr>
              <w:t>2</w:t>
            </w:r>
          </w:p>
        </w:tc>
        <w:tc>
          <w:tcPr>
            <w:tcW w:w="4291" w:type="pct"/>
            <w:gridSpan w:val="2"/>
            <w:shd w:val="clear" w:color="auto" w:fill="FAEAD2" w:themeFill="text2" w:themeFillTint="33"/>
          </w:tcPr>
          <w:p w14:paraId="2218E366" w14:textId="77777777" w:rsidR="00B92DFC" w:rsidRPr="00F1377D" w:rsidRDefault="00B92DFC" w:rsidP="00B92DFC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Demand</w:t>
            </w:r>
            <w:r w:rsidR="001060F2">
              <w:rPr>
                <w:b/>
              </w:rPr>
              <w:t xml:space="preserve"> for home-based </w:t>
            </w:r>
            <w:r w:rsidR="001060F2" w:rsidRPr="001060F2">
              <w:rPr>
                <w:b/>
              </w:rPr>
              <w:t>ECE</w:t>
            </w:r>
            <w:r w:rsidR="001060F2">
              <w:rPr>
                <w:b/>
              </w:rPr>
              <w:t xml:space="preserve"> programme in target language(s)</w:t>
            </w:r>
          </w:p>
          <w:p w14:paraId="1C76C3CD" w14:textId="77777777" w:rsidR="004C7628" w:rsidRDefault="001060F2" w:rsidP="005D4181">
            <w:pPr>
              <w:pStyle w:val="tabletext-nospace"/>
              <w:spacing w:before="120" w:after="120"/>
            </w:pPr>
            <w:r>
              <w:t xml:space="preserve">Provide evidence of demand for home-based ECE programmes in your target language(s) </w:t>
            </w:r>
            <w:r w:rsidR="00F74536">
              <w:t>in terms of</w:t>
            </w:r>
            <w:r w:rsidR="004C7628">
              <w:t>:</w:t>
            </w:r>
          </w:p>
          <w:p w14:paraId="38CF19A8" w14:textId="77777777" w:rsidR="004C7628" w:rsidRDefault="0065093B" w:rsidP="004C7628">
            <w:pPr>
              <w:pStyle w:val="ListParagraph"/>
            </w:pPr>
            <w:r w:rsidRPr="004C7628">
              <w:t>relevant reports from industry, co</w:t>
            </w:r>
            <w:r w:rsidR="004C7628">
              <w:t>mmunity or other</w:t>
            </w:r>
            <w:r w:rsidR="004C7628" w:rsidRPr="00F04981">
              <w:rPr>
                <w:lang w:val="en-NZ"/>
              </w:rPr>
              <w:t xml:space="preserve"> organisations</w:t>
            </w:r>
            <w:r w:rsidR="004C7628">
              <w:t>,</w:t>
            </w:r>
          </w:p>
          <w:p w14:paraId="7479FB03" w14:textId="77777777" w:rsidR="00AD0C9A" w:rsidRDefault="00F74536" w:rsidP="004C7628">
            <w:pPr>
              <w:pStyle w:val="ListParagraph"/>
            </w:pPr>
            <w:r w:rsidRPr="004C7628">
              <w:t>projected number o</w:t>
            </w:r>
            <w:r w:rsidR="00AD0C9A">
              <w:t>f learners and EFTS per cohort,</w:t>
            </w:r>
          </w:p>
          <w:p w14:paraId="4592D8EE" w14:textId="3FA94D66" w:rsidR="004C7628" w:rsidRDefault="00AD0C9A" w:rsidP="004C7628">
            <w:pPr>
              <w:pStyle w:val="ListParagraph"/>
            </w:pPr>
            <w:r>
              <w:t>feasibility of meeting demand (eg, cost effectiveness of provision for target number of learners),</w:t>
            </w:r>
            <w:r w:rsidR="002A7669" w:rsidRPr="004C7628">
              <w:t xml:space="preserve"> </w:t>
            </w:r>
          </w:p>
          <w:p w14:paraId="63754C3A" w14:textId="77777777" w:rsidR="004C7628" w:rsidRDefault="002A7669" w:rsidP="004C7628">
            <w:pPr>
              <w:pStyle w:val="ListParagraph"/>
            </w:pPr>
            <w:r w:rsidRPr="004C7628">
              <w:t>any other relevant information.</w:t>
            </w:r>
            <w:r w:rsidR="0065093B">
              <w:t xml:space="preserve"> </w:t>
            </w:r>
          </w:p>
          <w:p w14:paraId="2FD882F8" w14:textId="2DB7CBEA" w:rsidR="005D4181" w:rsidRPr="00D71633" w:rsidRDefault="004923FC" w:rsidP="00B3158A">
            <w:pPr>
              <w:pStyle w:val="tabletext-nospace"/>
              <w:spacing w:before="120" w:after="120"/>
            </w:pPr>
            <w:r w:rsidRPr="0065093B">
              <w:t xml:space="preserve">(in </w:t>
            </w:r>
            <w:r w:rsidR="00B3158A">
              <w:t>5</w:t>
            </w:r>
            <w:r w:rsidRPr="0065093B">
              <w:t>00 words or less)</w:t>
            </w:r>
          </w:p>
        </w:tc>
      </w:tr>
      <w:tr w:rsidR="00B92DFC" w:rsidRPr="00425F38" w14:paraId="73502997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4B33E022" w14:textId="069FA6B7" w:rsidR="00B92DFC" w:rsidRPr="0065093B" w:rsidRDefault="00B92DFC" w:rsidP="00B92DFC">
            <w:pPr>
              <w:pStyle w:val="tabletext-nospace"/>
              <w:spacing w:before="120" w:after="120"/>
            </w:pPr>
          </w:p>
        </w:tc>
        <w:tc>
          <w:tcPr>
            <w:tcW w:w="4291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7B4B4A5B" w14:textId="26F561D2" w:rsidR="0065093B" w:rsidRPr="0065093B" w:rsidRDefault="0065093B" w:rsidP="0065093B">
            <w:pPr>
              <w:pStyle w:val="tabletext-nospace"/>
              <w:spacing w:before="120" w:after="120"/>
            </w:pPr>
          </w:p>
          <w:p w14:paraId="7569B4F6" w14:textId="77777777" w:rsidR="001060F2" w:rsidRPr="0065093B" w:rsidRDefault="001060F2" w:rsidP="00B92DFC">
            <w:pPr>
              <w:pStyle w:val="tabletext-nospace"/>
              <w:spacing w:before="120" w:after="120"/>
            </w:pPr>
          </w:p>
        </w:tc>
      </w:tr>
      <w:tr w:rsidR="002A7669" w:rsidRPr="00425F38" w14:paraId="79EAAF38" w14:textId="77777777" w:rsidTr="00A01753">
        <w:trPr>
          <w:cantSplit/>
          <w:trHeight w:val="269"/>
        </w:trPr>
        <w:tc>
          <w:tcPr>
            <w:tcW w:w="709" w:type="pct"/>
            <w:shd w:val="clear" w:color="auto" w:fill="FAEAD2" w:themeFill="text2" w:themeFillTint="33"/>
          </w:tcPr>
          <w:p w14:paraId="6558792B" w14:textId="77777777" w:rsidR="002A7669" w:rsidRPr="00F1377D" w:rsidRDefault="002A7669" w:rsidP="002A7669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3.</w:t>
            </w:r>
            <w:r>
              <w:rPr>
                <w:b/>
              </w:rPr>
              <w:t>3</w:t>
            </w:r>
          </w:p>
        </w:tc>
        <w:tc>
          <w:tcPr>
            <w:tcW w:w="4291" w:type="pct"/>
            <w:gridSpan w:val="2"/>
            <w:shd w:val="clear" w:color="auto" w:fill="FAEAD2" w:themeFill="text2" w:themeFillTint="33"/>
          </w:tcPr>
          <w:p w14:paraId="0E2D5572" w14:textId="77777777" w:rsidR="002A7669" w:rsidRPr="00F1377D" w:rsidRDefault="002A7669" w:rsidP="002A7669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Record of supporting learners to achieve successful education</w:t>
            </w:r>
            <w:r w:rsidR="005D376F">
              <w:rPr>
                <w:b/>
              </w:rPr>
              <w:t>al</w:t>
            </w:r>
            <w:r>
              <w:rPr>
                <w:b/>
              </w:rPr>
              <w:t xml:space="preserve"> outcomes</w:t>
            </w:r>
          </w:p>
          <w:p w14:paraId="7C339C53" w14:textId="77777777" w:rsidR="005D376F" w:rsidRDefault="005D376F" w:rsidP="005D376F">
            <w:pPr>
              <w:pStyle w:val="tabletext-nospace"/>
              <w:spacing w:before="120" w:after="120"/>
            </w:pPr>
            <w:r w:rsidRPr="005D376F">
              <w:t xml:space="preserve">Provide evidence of </w:t>
            </w:r>
            <w:r>
              <w:t>your organisation’s support for learner success in terms of:</w:t>
            </w:r>
          </w:p>
          <w:p w14:paraId="630118E8" w14:textId="09443083" w:rsidR="005D376F" w:rsidRDefault="0065093B" w:rsidP="00512720">
            <w:pPr>
              <w:pStyle w:val="ListParagraph"/>
            </w:pPr>
            <w:r>
              <w:t xml:space="preserve">most recent </w:t>
            </w:r>
            <w:r w:rsidR="00202D90">
              <w:t>qualification completion rates for</w:t>
            </w:r>
            <w:r w:rsidR="000B15A6">
              <w:t xml:space="preserve"> </w:t>
            </w:r>
            <w:r w:rsidR="008B53E8">
              <w:t xml:space="preserve">New Zealand Certificate in Early Childhood Education and Care (Level 4) </w:t>
            </w:r>
            <w:r w:rsidR="008B53E8" w:rsidRPr="000B15A6">
              <w:t>[Ref: 2850]</w:t>
            </w:r>
            <w:r w:rsidR="000B15A6">
              <w:t xml:space="preserve"> </w:t>
            </w:r>
            <w:r w:rsidR="00512720" w:rsidRPr="00512720">
              <w:t xml:space="preserve">via </w:t>
            </w:r>
            <w:hyperlink r:id="rId23" w:history="1">
              <w:r w:rsidR="00512720" w:rsidRPr="001B15F6">
                <w:rPr>
                  <w:rStyle w:val="Hyperlink"/>
                  <w:color w:val="0000FF"/>
                </w:rPr>
                <w:t>Ngā Kete</w:t>
              </w:r>
            </w:hyperlink>
            <w:r w:rsidR="00512720" w:rsidRPr="00512720">
              <w:t xml:space="preserve"> using the ‘My Performance – SDR App’</w:t>
            </w:r>
            <w:r w:rsidR="000B15A6">
              <w:t xml:space="preserve"> (</w:t>
            </w:r>
            <w:r w:rsidR="004C7628">
              <w:t>y</w:t>
            </w:r>
            <w:r w:rsidR="000B15A6">
              <w:t>ou may include performance data of other</w:t>
            </w:r>
            <w:r w:rsidR="004C7628">
              <w:t xml:space="preserve"> qualifications as appropriate),</w:t>
            </w:r>
          </w:p>
          <w:p w14:paraId="3C2566C1" w14:textId="5E183157" w:rsidR="007640E9" w:rsidRDefault="005D376F" w:rsidP="007640E9">
            <w:pPr>
              <w:pStyle w:val="ListParagraph"/>
            </w:pPr>
            <w:r>
              <w:t xml:space="preserve">support for learning needs of </w:t>
            </w:r>
            <w:r w:rsidR="007640E9">
              <w:t>target learner group(s)</w:t>
            </w:r>
            <w:r w:rsidR="00FD1CB9">
              <w:t>,</w:t>
            </w:r>
            <w:r w:rsidR="004C7628">
              <w:t xml:space="preserve"> and</w:t>
            </w:r>
          </w:p>
          <w:p w14:paraId="59126844" w14:textId="77777777" w:rsidR="00A67B6C" w:rsidRDefault="005D4181" w:rsidP="00A67B6C">
            <w:pPr>
              <w:pStyle w:val="ListParagraph"/>
            </w:pPr>
            <w:r>
              <w:t>any other relevant information.</w:t>
            </w:r>
          </w:p>
          <w:p w14:paraId="1CEAE1F1" w14:textId="22C3E3EA" w:rsidR="004923FC" w:rsidRPr="00D71633" w:rsidRDefault="004923FC" w:rsidP="00B3158A">
            <w:pPr>
              <w:pStyle w:val="tabletext-nospace"/>
              <w:spacing w:before="120" w:after="120"/>
            </w:pPr>
            <w:r w:rsidRPr="0065093B">
              <w:t xml:space="preserve">(in </w:t>
            </w:r>
            <w:r w:rsidR="00B3158A">
              <w:t>5</w:t>
            </w:r>
            <w:r w:rsidRPr="0065093B">
              <w:t>00 words or less)</w:t>
            </w:r>
          </w:p>
        </w:tc>
      </w:tr>
      <w:tr w:rsidR="0065093B" w:rsidRPr="00425F38" w14:paraId="0FF732B8" w14:textId="77777777" w:rsidTr="00A01753">
        <w:trPr>
          <w:cantSplit/>
          <w:trHeight w:val="423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3B50F1ED" w14:textId="4AC76A0E" w:rsidR="0065093B" w:rsidRDefault="0065093B" w:rsidP="0065093B">
            <w:pPr>
              <w:pStyle w:val="tabletext-nospace"/>
              <w:spacing w:before="120" w:after="120"/>
            </w:pPr>
          </w:p>
        </w:tc>
        <w:tc>
          <w:tcPr>
            <w:tcW w:w="4291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13C0A688" w14:textId="77777777" w:rsidR="0065093B" w:rsidRDefault="0065093B" w:rsidP="004923FC">
            <w:pPr>
              <w:pStyle w:val="tabletext-nospace"/>
              <w:spacing w:before="120" w:after="120"/>
            </w:pPr>
          </w:p>
          <w:p w14:paraId="3EB3BA19" w14:textId="77777777" w:rsidR="004923FC" w:rsidRPr="00D71633" w:rsidRDefault="004923FC" w:rsidP="004923FC">
            <w:pPr>
              <w:pStyle w:val="tabletext-nospace"/>
              <w:spacing w:before="120" w:after="120"/>
            </w:pPr>
          </w:p>
        </w:tc>
      </w:tr>
      <w:tr w:rsidR="003344D7" w:rsidRPr="00425F38" w14:paraId="330C2929" w14:textId="77777777" w:rsidTr="00A01753">
        <w:trPr>
          <w:cantSplit/>
          <w:trHeight w:val="269"/>
        </w:trPr>
        <w:tc>
          <w:tcPr>
            <w:tcW w:w="709" w:type="pct"/>
            <w:shd w:val="clear" w:color="auto" w:fill="FAEAD2" w:themeFill="text2" w:themeFillTint="33"/>
          </w:tcPr>
          <w:p w14:paraId="21386FD6" w14:textId="4AA142F3" w:rsidR="003344D7" w:rsidRPr="00F1377D" w:rsidRDefault="003344D7" w:rsidP="003344D7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lastRenderedPageBreak/>
              <w:t>3.</w:t>
            </w:r>
            <w:r>
              <w:rPr>
                <w:b/>
              </w:rPr>
              <w:t>4</w:t>
            </w:r>
          </w:p>
        </w:tc>
        <w:tc>
          <w:tcPr>
            <w:tcW w:w="4291" w:type="pct"/>
            <w:gridSpan w:val="2"/>
            <w:shd w:val="clear" w:color="auto" w:fill="FAEAD2" w:themeFill="text2" w:themeFillTint="33"/>
          </w:tcPr>
          <w:p w14:paraId="7D9D1350" w14:textId="77777777" w:rsidR="003344D7" w:rsidRPr="00F1377D" w:rsidRDefault="003344D7" w:rsidP="003344D7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>Capability and capacity to develop home-based ECE programme in target language(s)</w:t>
            </w:r>
          </w:p>
          <w:p w14:paraId="0DFADB20" w14:textId="77777777" w:rsidR="003344D7" w:rsidRDefault="003344D7" w:rsidP="003344D7">
            <w:pPr>
              <w:pStyle w:val="tabletext-nospace"/>
              <w:spacing w:before="120" w:after="120"/>
            </w:pPr>
            <w:r w:rsidRPr="005D376F">
              <w:t xml:space="preserve">Provide evidence of </w:t>
            </w:r>
            <w:r>
              <w:t>the capability and capacity of your organisation (and other organisations for collaborative applications) in terms of:</w:t>
            </w:r>
          </w:p>
          <w:p w14:paraId="6BB5263A" w14:textId="74150657" w:rsidR="003344D7" w:rsidRDefault="003344D7" w:rsidP="003344D7">
            <w:pPr>
              <w:pStyle w:val="ListParagraph"/>
            </w:pPr>
            <w:r>
              <w:t>engagement with target learner group</w:t>
            </w:r>
            <w:r w:rsidR="00FD1CB9">
              <w:t>(s)</w:t>
            </w:r>
            <w:r>
              <w:t>,</w:t>
            </w:r>
          </w:p>
          <w:p w14:paraId="1F88637A" w14:textId="799333B9" w:rsidR="003344D7" w:rsidRDefault="003344D7" w:rsidP="003344D7">
            <w:pPr>
              <w:pStyle w:val="ListParagraph"/>
            </w:pPr>
            <w:r>
              <w:t xml:space="preserve">suitably qualified </w:t>
            </w:r>
            <w:r w:rsidR="005D4181">
              <w:t>staff</w:t>
            </w:r>
            <w:r w:rsidR="0061060E">
              <w:t xml:space="preserve"> </w:t>
            </w:r>
            <w:r w:rsidR="002C207A">
              <w:t xml:space="preserve">(eg, ECE sector experience, cultural competencies) </w:t>
            </w:r>
            <w:r w:rsidR="0061060E">
              <w:t>and adequate resourcing</w:t>
            </w:r>
            <w:r>
              <w:t>,</w:t>
            </w:r>
            <w:r w:rsidR="004C7628">
              <w:t xml:space="preserve"> and</w:t>
            </w:r>
          </w:p>
          <w:p w14:paraId="1F381EB3" w14:textId="11E85B73" w:rsidR="005D4181" w:rsidRPr="00A01753" w:rsidRDefault="005D4181" w:rsidP="0065093B">
            <w:pPr>
              <w:pStyle w:val="ListParagraph"/>
              <w:rPr>
                <w:b/>
              </w:rPr>
            </w:pPr>
            <w:r>
              <w:t>any other relevant information.</w:t>
            </w:r>
          </w:p>
          <w:p w14:paraId="0D272D93" w14:textId="59CD9787" w:rsidR="00A01753" w:rsidRPr="00A01753" w:rsidRDefault="004923FC" w:rsidP="00B3158A">
            <w:pPr>
              <w:pStyle w:val="tabletext-nospace"/>
              <w:spacing w:before="120" w:after="120"/>
              <w:rPr>
                <w:b/>
              </w:rPr>
            </w:pPr>
            <w:r w:rsidRPr="0065093B">
              <w:t xml:space="preserve">(in </w:t>
            </w:r>
            <w:r w:rsidR="00B3158A">
              <w:t>5</w:t>
            </w:r>
            <w:r w:rsidRPr="0065093B">
              <w:t>00 words or less)</w:t>
            </w:r>
          </w:p>
        </w:tc>
      </w:tr>
      <w:tr w:rsidR="0065093B" w:rsidRPr="00425F38" w14:paraId="37883418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</w:tcPr>
          <w:p w14:paraId="6F3313D0" w14:textId="55B722A5" w:rsidR="0065093B" w:rsidRPr="00F1377D" w:rsidRDefault="0065093B" w:rsidP="0065093B">
            <w:pPr>
              <w:pStyle w:val="tabletext-nospace"/>
              <w:spacing w:before="120" w:after="120"/>
              <w:rPr>
                <w:b/>
              </w:rPr>
            </w:pPr>
          </w:p>
        </w:tc>
        <w:tc>
          <w:tcPr>
            <w:tcW w:w="4291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5EC355F2" w14:textId="77777777" w:rsidR="0065093B" w:rsidRDefault="0065093B" w:rsidP="0065093B">
            <w:pPr>
              <w:pStyle w:val="tabletext-nospace"/>
              <w:spacing w:before="120" w:after="120"/>
            </w:pPr>
          </w:p>
          <w:p w14:paraId="158C0428" w14:textId="77777777" w:rsidR="004923FC" w:rsidRDefault="004923FC" w:rsidP="0065093B">
            <w:pPr>
              <w:pStyle w:val="tabletext-nospace"/>
              <w:spacing w:before="120" w:after="120"/>
              <w:rPr>
                <w:b/>
              </w:rPr>
            </w:pPr>
          </w:p>
        </w:tc>
      </w:tr>
      <w:tr w:rsidR="003344D7" w:rsidRPr="00425F38" w14:paraId="3DDDBC35" w14:textId="77777777" w:rsidTr="00A01753">
        <w:trPr>
          <w:cantSplit/>
          <w:trHeight w:val="269"/>
        </w:trPr>
        <w:tc>
          <w:tcPr>
            <w:tcW w:w="709" w:type="pct"/>
            <w:shd w:val="clear" w:color="auto" w:fill="FAEAD2" w:themeFill="text2" w:themeFillTint="33"/>
          </w:tcPr>
          <w:p w14:paraId="291FC15E" w14:textId="2FDBDCC7" w:rsidR="003344D7" w:rsidRPr="00F1377D" w:rsidRDefault="003344D7" w:rsidP="003344D7">
            <w:pPr>
              <w:pStyle w:val="tabletext-nospace"/>
              <w:spacing w:before="120" w:after="120"/>
              <w:rPr>
                <w:b/>
              </w:rPr>
            </w:pPr>
            <w:r w:rsidRPr="00F1377D">
              <w:rPr>
                <w:b/>
              </w:rPr>
              <w:t>3.</w:t>
            </w:r>
            <w:r>
              <w:rPr>
                <w:b/>
              </w:rPr>
              <w:t>5</w:t>
            </w:r>
          </w:p>
        </w:tc>
        <w:tc>
          <w:tcPr>
            <w:tcW w:w="4291" w:type="pct"/>
            <w:gridSpan w:val="2"/>
            <w:shd w:val="clear" w:color="auto" w:fill="FAEAD2" w:themeFill="text2" w:themeFillTint="33"/>
          </w:tcPr>
          <w:p w14:paraId="4249FD1A" w14:textId="2A95BD54" w:rsidR="003344D7" w:rsidRPr="00F1377D" w:rsidRDefault="003344D7" w:rsidP="00A41E0C">
            <w:pPr>
              <w:pStyle w:val="tabletext-nospace"/>
              <w:spacing w:before="120" w:after="120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A01753">
              <w:rPr>
                <w:b/>
              </w:rPr>
              <w:t xml:space="preserve">costs of </w:t>
            </w:r>
            <w:r>
              <w:rPr>
                <w:b/>
              </w:rPr>
              <w:t>develop</w:t>
            </w:r>
            <w:r w:rsidR="00A01753">
              <w:rPr>
                <w:b/>
              </w:rPr>
              <w:t>ing</w:t>
            </w:r>
            <w:r>
              <w:rPr>
                <w:b/>
              </w:rPr>
              <w:t xml:space="preserve"> and contextualis</w:t>
            </w:r>
            <w:r w:rsidR="00A01753">
              <w:rPr>
                <w:b/>
              </w:rPr>
              <w:t>ing</w:t>
            </w:r>
            <w:r>
              <w:rPr>
                <w:b/>
              </w:rPr>
              <w:t xml:space="preserve"> home-based ECE programme in target language(s)</w:t>
            </w:r>
          </w:p>
          <w:p w14:paraId="6E2F21F1" w14:textId="77777777" w:rsidR="004C7628" w:rsidRDefault="00A01753" w:rsidP="004C7628">
            <w:pPr>
              <w:pStyle w:val="tabletext-nospace"/>
              <w:spacing w:before="120" w:after="120"/>
            </w:pPr>
            <w:r>
              <w:t>P</w:t>
            </w:r>
            <w:r w:rsidR="003344D7">
              <w:t>rovide indicative costs of</w:t>
            </w:r>
            <w:r w:rsidR="004C7628">
              <w:t>:</w:t>
            </w:r>
          </w:p>
          <w:p w14:paraId="479C0C86" w14:textId="77777777" w:rsidR="004C7628" w:rsidRPr="004C7628" w:rsidRDefault="003344D7" w:rsidP="004C7628">
            <w:pPr>
              <w:pStyle w:val="ListParagraph"/>
              <w:rPr>
                <w:b/>
              </w:rPr>
            </w:pPr>
            <w:r>
              <w:t xml:space="preserve">translating </w:t>
            </w:r>
            <w:r w:rsidR="0061060E">
              <w:t xml:space="preserve">and </w:t>
            </w:r>
            <w:r w:rsidR="0061060E" w:rsidRPr="00056F41">
              <w:t>developing culturally appropriate</w:t>
            </w:r>
            <w:r>
              <w:t xml:space="preserve"> </w:t>
            </w:r>
            <w:r w:rsidRPr="00056F41">
              <w:t>teaching, learning and assessment resources</w:t>
            </w:r>
            <w:r>
              <w:t>,</w:t>
            </w:r>
          </w:p>
          <w:p w14:paraId="6F6FCBEC" w14:textId="77777777" w:rsidR="004C7628" w:rsidRPr="004C7628" w:rsidRDefault="003344D7" w:rsidP="004C7628">
            <w:pPr>
              <w:pStyle w:val="ListParagraph"/>
              <w:rPr>
                <w:b/>
              </w:rPr>
            </w:pPr>
            <w:r w:rsidRPr="00056F41">
              <w:t>NZQA</w:t>
            </w:r>
            <w:r w:rsidRPr="00F04981">
              <w:rPr>
                <w:lang w:val="en-NZ"/>
              </w:rPr>
              <w:t xml:space="preserve"> programme</w:t>
            </w:r>
            <w:r w:rsidRPr="00056F41">
              <w:t xml:space="preserve"> approval and/or accreditation fees</w:t>
            </w:r>
            <w:r w:rsidR="00A01753">
              <w:t xml:space="preserve"> (if applicable)</w:t>
            </w:r>
            <w:r>
              <w:t>,</w:t>
            </w:r>
            <w:r w:rsidR="00A01753">
              <w:t xml:space="preserve"> </w:t>
            </w:r>
            <w:r w:rsidR="004C7628">
              <w:t>and</w:t>
            </w:r>
          </w:p>
          <w:p w14:paraId="39BA5F10" w14:textId="3C3F9CD1" w:rsidR="005D4181" w:rsidRPr="0065093B" w:rsidRDefault="005D4181" w:rsidP="002C207A">
            <w:pPr>
              <w:pStyle w:val="ListParagraph"/>
              <w:spacing w:after="120"/>
              <w:rPr>
                <w:b/>
              </w:rPr>
            </w:pPr>
            <w:r>
              <w:t xml:space="preserve">any other relevant </w:t>
            </w:r>
            <w:r w:rsidR="00A01753">
              <w:t>items</w:t>
            </w:r>
            <w:r>
              <w:t>.</w:t>
            </w:r>
          </w:p>
        </w:tc>
      </w:tr>
      <w:tr w:rsidR="00A01753" w:rsidRPr="00425F38" w14:paraId="32274303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61D45592" w14:textId="2EEF204F" w:rsidR="00A01753" w:rsidRDefault="00A01753" w:rsidP="00A01753">
            <w:pPr>
              <w:pStyle w:val="tabletext-nospace"/>
              <w:spacing w:before="120" w:after="120"/>
            </w:pPr>
          </w:p>
        </w:tc>
        <w:tc>
          <w:tcPr>
            <w:tcW w:w="2146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29E3AB51" w14:textId="07C9AD0E" w:rsidR="00A01753" w:rsidRDefault="00A01753" w:rsidP="00A01753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45" w:type="pct"/>
            <w:shd w:val="clear" w:color="auto" w:fill="auto"/>
            <w:vAlign w:val="center"/>
          </w:tcPr>
          <w:p w14:paraId="1E2FFDC5" w14:textId="274298C4" w:rsidR="00A01753" w:rsidRDefault="00A01753" w:rsidP="00A01753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$</w:t>
            </w:r>
          </w:p>
        </w:tc>
      </w:tr>
      <w:tr w:rsidR="00C10BA1" w:rsidRPr="00425F38" w14:paraId="58C63A08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7CE73862" w14:textId="77777777" w:rsidR="00C10BA1" w:rsidRDefault="00C10BA1" w:rsidP="00A01753">
            <w:pPr>
              <w:pStyle w:val="tabletext-nospace"/>
              <w:spacing w:before="120" w:after="120"/>
            </w:pPr>
          </w:p>
        </w:tc>
        <w:tc>
          <w:tcPr>
            <w:tcW w:w="2146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4D6B0CD3" w14:textId="77777777" w:rsidR="00C10BA1" w:rsidRDefault="00C10BA1" w:rsidP="00A01753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145" w:type="pct"/>
            <w:shd w:val="clear" w:color="auto" w:fill="auto"/>
            <w:vAlign w:val="center"/>
          </w:tcPr>
          <w:p w14:paraId="1ED7D2FF" w14:textId="47AD23FD" w:rsidR="00C10BA1" w:rsidRDefault="00C10BA1" w:rsidP="00A01753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$</w:t>
            </w:r>
          </w:p>
        </w:tc>
      </w:tr>
      <w:tr w:rsidR="00A01753" w:rsidRPr="00425F38" w14:paraId="7AF0ED39" w14:textId="77777777" w:rsidTr="00A01753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5CAF8F48" w14:textId="77777777" w:rsidR="00A01753" w:rsidRDefault="00A01753" w:rsidP="00A01753">
            <w:pPr>
              <w:pStyle w:val="tabletext-nospace"/>
              <w:spacing w:before="120" w:after="120"/>
            </w:pPr>
          </w:p>
        </w:tc>
        <w:tc>
          <w:tcPr>
            <w:tcW w:w="2146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56189379" w14:textId="7B831E15" w:rsidR="00A01753" w:rsidRDefault="00C10BA1" w:rsidP="00206902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 w:rsidRPr="00C10BA1">
              <w:rPr>
                <w:rFonts w:asciiTheme="minorHAnsi" w:hAnsiTheme="minorHAnsi"/>
                <w:lang w:val="en-US"/>
              </w:rPr>
              <w:t>(</w:t>
            </w:r>
            <w:r w:rsidR="00206902">
              <w:rPr>
                <w:rFonts w:asciiTheme="minorHAnsi" w:hAnsiTheme="minorHAnsi"/>
                <w:lang w:val="en-US"/>
              </w:rPr>
              <w:t xml:space="preserve">add </w:t>
            </w:r>
            <w:r>
              <w:rPr>
                <w:rFonts w:asciiTheme="minorHAnsi" w:hAnsiTheme="minorHAnsi"/>
                <w:lang w:val="en-US"/>
              </w:rPr>
              <w:t>rows</w:t>
            </w:r>
            <w:r w:rsidRPr="00C10BA1">
              <w:rPr>
                <w:rFonts w:asciiTheme="minorHAnsi" w:hAnsiTheme="minorHAnsi"/>
                <w:lang w:val="en-US"/>
              </w:rPr>
              <w:t xml:space="preserve"> as required)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07DE6C64" w14:textId="0ADB19C8" w:rsidR="00A01753" w:rsidRDefault="00A01753" w:rsidP="00A01753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$</w:t>
            </w:r>
          </w:p>
        </w:tc>
      </w:tr>
      <w:tr w:rsidR="00A01753" w:rsidRPr="00425F38" w14:paraId="6EF60352" w14:textId="77777777" w:rsidTr="00C10BA1">
        <w:trPr>
          <w:cantSplit/>
          <w:trHeight w:val="269"/>
        </w:trPr>
        <w:tc>
          <w:tcPr>
            <w:tcW w:w="709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6294F477" w14:textId="1EF8F8A5" w:rsidR="00A01753" w:rsidRDefault="00A01753" w:rsidP="00A01753">
            <w:pPr>
              <w:pStyle w:val="tabletext-nospace"/>
              <w:spacing w:before="120" w:after="120"/>
            </w:pPr>
          </w:p>
        </w:tc>
        <w:tc>
          <w:tcPr>
            <w:tcW w:w="2146" w:type="pct"/>
            <w:tcBorders>
              <w:bottom w:val="dotted" w:sz="4" w:space="0" w:color="A3511A" w:themeColor="accent1" w:themeShade="BF"/>
            </w:tcBorders>
            <w:shd w:val="clear" w:color="auto" w:fill="EBE9E9" w:themeFill="text1" w:themeFillTint="1A"/>
            <w:vAlign w:val="center"/>
          </w:tcPr>
          <w:p w14:paraId="6A6BCEE1" w14:textId="78247E76" w:rsidR="00A01753" w:rsidRPr="00C10BA1" w:rsidRDefault="00A01753" w:rsidP="00A01753">
            <w:pPr>
              <w:pStyle w:val="tabletext-nospace"/>
              <w:spacing w:before="120" w:after="120"/>
              <w:rPr>
                <w:b/>
              </w:rPr>
            </w:pPr>
            <w:r w:rsidRPr="00C10BA1">
              <w:rPr>
                <w:rFonts w:asciiTheme="minorHAnsi" w:hAnsiTheme="minorHAnsi"/>
                <w:b/>
                <w:lang w:val="en-US"/>
              </w:rPr>
              <w:t>Total TEC funding requested for the ECE</w:t>
            </w:r>
            <w:r w:rsidRPr="00F04981">
              <w:rPr>
                <w:rFonts w:asciiTheme="minorHAnsi" w:hAnsiTheme="minorHAnsi"/>
                <w:b/>
              </w:rPr>
              <w:t xml:space="preserve"> programme</w:t>
            </w:r>
            <w:r w:rsidRPr="00C10BA1">
              <w:rPr>
                <w:rFonts w:asciiTheme="minorHAnsi" w:hAnsiTheme="minorHAnsi"/>
                <w:b/>
                <w:lang w:val="en-US"/>
              </w:rPr>
              <w:t xml:space="preserve"> development project</w:t>
            </w:r>
          </w:p>
        </w:tc>
        <w:tc>
          <w:tcPr>
            <w:tcW w:w="214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077357A5" w14:textId="2BDB8138" w:rsidR="00A01753" w:rsidRPr="00C10BA1" w:rsidRDefault="00A01753" w:rsidP="00A01753">
            <w:pPr>
              <w:pStyle w:val="tabletext-nospace"/>
              <w:spacing w:before="120" w:after="120"/>
              <w:rPr>
                <w:b/>
              </w:rPr>
            </w:pPr>
            <w:r w:rsidRPr="00C10BA1">
              <w:rPr>
                <w:rFonts w:asciiTheme="minorHAnsi" w:hAnsiTheme="minorHAnsi"/>
                <w:b/>
                <w:lang w:val="en-US"/>
              </w:rPr>
              <w:t>$</w:t>
            </w:r>
          </w:p>
        </w:tc>
      </w:tr>
      <w:tr w:rsidR="00C10BA1" w:rsidRPr="00425F38" w14:paraId="0DB8DB95" w14:textId="77777777" w:rsidTr="00C10BA1">
        <w:trPr>
          <w:cantSplit/>
          <w:trHeight w:val="269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36DE82B0" w14:textId="77777777" w:rsidR="00C10BA1" w:rsidRDefault="00C10BA1" w:rsidP="00C10BA1">
            <w:pPr>
              <w:pStyle w:val="tabletext-nospace"/>
              <w:spacing w:before="120" w:after="120"/>
            </w:pPr>
            <w:r>
              <w:t>Comments (if any):</w:t>
            </w:r>
          </w:p>
          <w:p w14:paraId="7ADB4B87" w14:textId="77777777" w:rsidR="00C10BA1" w:rsidRDefault="00C10BA1" w:rsidP="00C10BA1">
            <w:pPr>
              <w:pStyle w:val="tabletext-nospace"/>
              <w:spacing w:before="120" w:after="120"/>
            </w:pPr>
          </w:p>
          <w:p w14:paraId="7EBF58A6" w14:textId="77777777" w:rsidR="00C10BA1" w:rsidRDefault="00C10BA1" w:rsidP="00C10BA1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</w:p>
        </w:tc>
      </w:tr>
    </w:tbl>
    <w:p w14:paraId="0CC90526" w14:textId="77777777" w:rsidR="00973950" w:rsidRDefault="00973950" w:rsidP="00973950"/>
    <w:sectPr w:rsidR="00973950" w:rsidSect="00A01753">
      <w:footerReference w:type="default" r:id="rId24"/>
      <w:footerReference w:type="first" r:id="rId25"/>
      <w:pgSz w:w="11900" w:h="16840"/>
      <w:pgMar w:top="1134" w:right="851" w:bottom="851" w:left="851" w:header="284" w:footer="397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835EF" w16cid:durableId="21C805E7"/>
  <w16cid:commentId w16cid:paraId="0B3CA7AD" w16cid:durableId="21C8069B"/>
  <w16cid:commentId w16cid:paraId="513CD5F6" w16cid:durableId="21C806E4"/>
  <w16cid:commentId w16cid:paraId="28E36CA1" w16cid:durableId="21C80742"/>
  <w16cid:commentId w16cid:paraId="37BF2768" w16cid:durableId="21C9A791"/>
  <w16cid:commentId w16cid:paraId="7861F0F3" w16cid:durableId="21C82081"/>
  <w16cid:commentId w16cid:paraId="12BD3AA8" w16cid:durableId="21C95B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2C94" w14:textId="77777777" w:rsidR="008A7B0D" w:rsidRDefault="008A7B0D" w:rsidP="00C34D06">
      <w:pPr>
        <w:spacing w:after="0"/>
      </w:pPr>
      <w:r>
        <w:separator/>
      </w:r>
    </w:p>
  </w:endnote>
  <w:endnote w:type="continuationSeparator" w:id="0">
    <w:p w14:paraId="0136453D" w14:textId="77777777" w:rsidR="008A7B0D" w:rsidRDefault="008A7B0D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06520" w14:textId="77777777" w:rsidR="002A7669" w:rsidRDefault="002A7669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F43">
      <w:rPr>
        <w:rStyle w:val="PageNumber"/>
        <w:noProof/>
      </w:rPr>
      <w:t>6</w:t>
    </w:r>
    <w:r>
      <w:rPr>
        <w:rStyle w:val="PageNumber"/>
      </w:rPr>
      <w:fldChar w:fldCharType="end"/>
    </w:r>
  </w:p>
  <w:p w14:paraId="6F1458C9" w14:textId="2EB3B963" w:rsidR="002A7669" w:rsidRDefault="002A7669" w:rsidP="00E3773B">
    <w:pPr>
      <w:pStyle w:val="Footer"/>
      <w:tabs>
        <w:tab w:val="clear" w:pos="7655"/>
        <w:tab w:val="right" w:pos="9838"/>
      </w:tabs>
      <w:ind w:right="360"/>
    </w:pPr>
    <w:r>
      <w:t>ECE</w:t>
    </w:r>
    <w:r w:rsidRPr="007E4F43">
      <w:rPr>
        <w:lang w:val="en-NZ"/>
      </w:rPr>
      <w:t xml:space="preserve"> Programme</w:t>
    </w:r>
    <w:r>
      <w:t xml:space="preserve"> Development Initial Application Form – </w:t>
    </w:r>
    <w:r w:rsidR="00EF74B2">
      <w:t>February</w:t>
    </w:r>
    <w:r>
      <w:t xml:space="preserve">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1DFE" w14:textId="77777777" w:rsidR="002A7669" w:rsidRDefault="002A7669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F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757A28" w14:textId="72753E0A" w:rsidR="002A7669" w:rsidRDefault="002A7669" w:rsidP="00B97BF2">
    <w:pPr>
      <w:pStyle w:val="Footer"/>
      <w:tabs>
        <w:tab w:val="clear" w:pos="7655"/>
        <w:tab w:val="right" w:pos="9838"/>
      </w:tabs>
      <w:ind w:right="360"/>
    </w:pPr>
    <w:r>
      <w:t>ECE</w:t>
    </w:r>
    <w:r w:rsidRPr="007E4F43">
      <w:rPr>
        <w:lang w:val="en-NZ"/>
      </w:rPr>
      <w:t xml:space="preserve"> Programme</w:t>
    </w:r>
    <w:r>
      <w:t xml:space="preserve"> Development Initial Application Form – </w:t>
    </w:r>
    <w:r w:rsidR="00EF74B2">
      <w:t>February</w:t>
    </w:r>
    <w:r>
      <w:t xml:space="preserve"> 2020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45AFA" w14:textId="77777777" w:rsidR="008A7B0D" w:rsidRDefault="008A7B0D" w:rsidP="00C34D06">
      <w:pPr>
        <w:spacing w:after="0"/>
      </w:pPr>
      <w:r>
        <w:separator/>
      </w:r>
    </w:p>
  </w:footnote>
  <w:footnote w:type="continuationSeparator" w:id="0">
    <w:p w14:paraId="68032AE4" w14:textId="77777777" w:rsidR="008A7B0D" w:rsidRDefault="008A7B0D" w:rsidP="00C34D06">
      <w:pPr>
        <w:spacing w:after="0"/>
      </w:pPr>
      <w:r>
        <w:continuationSeparator/>
      </w:r>
    </w:p>
  </w:footnote>
  <w:footnote w:id="1">
    <w:p w14:paraId="6EBD84B5" w14:textId="263CB5A2" w:rsidR="003D6C93" w:rsidRPr="003D6C93" w:rsidRDefault="003D6C93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Currently w</w:t>
      </w:r>
      <w:r w:rsidRPr="00626436">
        <w:t>ānanga</w:t>
      </w:r>
      <w:r>
        <w:t xml:space="preserve"> are not accredited to deliver </w:t>
      </w:r>
      <w:r w:rsidRPr="003D6C93">
        <w:t>the New Zealand Certificate in Early Childhood Education and Care (Level 4) qualification [Ref: 2850]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33D6DE2"/>
    <w:multiLevelType w:val="multilevel"/>
    <w:tmpl w:val="9A460C9A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D0"/>
    <w:rsid w:val="0000429D"/>
    <w:rsid w:val="000053F6"/>
    <w:rsid w:val="000266D8"/>
    <w:rsid w:val="000329DB"/>
    <w:rsid w:val="00037A0A"/>
    <w:rsid w:val="0004457A"/>
    <w:rsid w:val="00046928"/>
    <w:rsid w:val="00056002"/>
    <w:rsid w:val="00056F41"/>
    <w:rsid w:val="00061149"/>
    <w:rsid w:val="00061BFB"/>
    <w:rsid w:val="0006339C"/>
    <w:rsid w:val="000746DE"/>
    <w:rsid w:val="000A29FC"/>
    <w:rsid w:val="000A41CC"/>
    <w:rsid w:val="000B15A6"/>
    <w:rsid w:val="000C0B90"/>
    <w:rsid w:val="000C0F3F"/>
    <w:rsid w:val="000C6431"/>
    <w:rsid w:val="000D299A"/>
    <w:rsid w:val="000D2D63"/>
    <w:rsid w:val="000D4A9B"/>
    <w:rsid w:val="000E3E3D"/>
    <w:rsid w:val="000E47CF"/>
    <w:rsid w:val="000F144D"/>
    <w:rsid w:val="001021A7"/>
    <w:rsid w:val="00106007"/>
    <w:rsid w:val="001060F2"/>
    <w:rsid w:val="00107485"/>
    <w:rsid w:val="00114D81"/>
    <w:rsid w:val="00123814"/>
    <w:rsid w:val="001270FC"/>
    <w:rsid w:val="0014544C"/>
    <w:rsid w:val="0014775B"/>
    <w:rsid w:val="001500D3"/>
    <w:rsid w:val="0015200B"/>
    <w:rsid w:val="00155484"/>
    <w:rsid w:val="001612C0"/>
    <w:rsid w:val="00167F4F"/>
    <w:rsid w:val="001742D4"/>
    <w:rsid w:val="00177619"/>
    <w:rsid w:val="00177BD6"/>
    <w:rsid w:val="001A0DDC"/>
    <w:rsid w:val="001A22AE"/>
    <w:rsid w:val="001A3ED6"/>
    <w:rsid w:val="001A492C"/>
    <w:rsid w:val="001A5B29"/>
    <w:rsid w:val="001B15F6"/>
    <w:rsid w:val="001B1F5F"/>
    <w:rsid w:val="001B563C"/>
    <w:rsid w:val="001C6FE5"/>
    <w:rsid w:val="001D0A34"/>
    <w:rsid w:val="001D7C47"/>
    <w:rsid w:val="001E1454"/>
    <w:rsid w:val="001E25E4"/>
    <w:rsid w:val="001E36AF"/>
    <w:rsid w:val="001E3DE0"/>
    <w:rsid w:val="001E43D3"/>
    <w:rsid w:val="001F1B3E"/>
    <w:rsid w:val="001F4417"/>
    <w:rsid w:val="001F4F36"/>
    <w:rsid w:val="001F5CEC"/>
    <w:rsid w:val="00202D90"/>
    <w:rsid w:val="00203BC9"/>
    <w:rsid w:val="0020552E"/>
    <w:rsid w:val="00206902"/>
    <w:rsid w:val="00206E21"/>
    <w:rsid w:val="00214AE8"/>
    <w:rsid w:val="002229A6"/>
    <w:rsid w:val="002237DB"/>
    <w:rsid w:val="00223F21"/>
    <w:rsid w:val="00233ED6"/>
    <w:rsid w:val="002348B2"/>
    <w:rsid w:val="00235196"/>
    <w:rsid w:val="00244BC1"/>
    <w:rsid w:val="002453BE"/>
    <w:rsid w:val="0024784F"/>
    <w:rsid w:val="002578EE"/>
    <w:rsid w:val="00264242"/>
    <w:rsid w:val="00282BF6"/>
    <w:rsid w:val="0028642C"/>
    <w:rsid w:val="00294B85"/>
    <w:rsid w:val="0029792E"/>
    <w:rsid w:val="002A49FA"/>
    <w:rsid w:val="002A6A0B"/>
    <w:rsid w:val="002A7669"/>
    <w:rsid w:val="002B287F"/>
    <w:rsid w:val="002B6A7E"/>
    <w:rsid w:val="002C143E"/>
    <w:rsid w:val="002C207A"/>
    <w:rsid w:val="002C4CC7"/>
    <w:rsid w:val="002C7CCA"/>
    <w:rsid w:val="002D0CE6"/>
    <w:rsid w:val="002D1563"/>
    <w:rsid w:val="002E1AF2"/>
    <w:rsid w:val="002E3862"/>
    <w:rsid w:val="002E3A1E"/>
    <w:rsid w:val="002E3D26"/>
    <w:rsid w:val="002E5C04"/>
    <w:rsid w:val="002E6EF0"/>
    <w:rsid w:val="002F3BA7"/>
    <w:rsid w:val="002F4B80"/>
    <w:rsid w:val="002F7F5B"/>
    <w:rsid w:val="003064BE"/>
    <w:rsid w:val="003078B7"/>
    <w:rsid w:val="00314A86"/>
    <w:rsid w:val="003156F4"/>
    <w:rsid w:val="003217F4"/>
    <w:rsid w:val="003344D7"/>
    <w:rsid w:val="00334545"/>
    <w:rsid w:val="00352F7E"/>
    <w:rsid w:val="00361637"/>
    <w:rsid w:val="00365896"/>
    <w:rsid w:val="00370E76"/>
    <w:rsid w:val="00372FE2"/>
    <w:rsid w:val="0038054B"/>
    <w:rsid w:val="003813DD"/>
    <w:rsid w:val="0039022C"/>
    <w:rsid w:val="00395D2B"/>
    <w:rsid w:val="0039719F"/>
    <w:rsid w:val="003A6703"/>
    <w:rsid w:val="003D2B98"/>
    <w:rsid w:val="003D6C93"/>
    <w:rsid w:val="003E65DA"/>
    <w:rsid w:val="003E7E67"/>
    <w:rsid w:val="003F07A2"/>
    <w:rsid w:val="003F25EC"/>
    <w:rsid w:val="00400104"/>
    <w:rsid w:val="004027E4"/>
    <w:rsid w:val="004046EB"/>
    <w:rsid w:val="00406A45"/>
    <w:rsid w:val="00424775"/>
    <w:rsid w:val="00431878"/>
    <w:rsid w:val="004354BD"/>
    <w:rsid w:val="004377BE"/>
    <w:rsid w:val="004404A9"/>
    <w:rsid w:val="00444076"/>
    <w:rsid w:val="00445256"/>
    <w:rsid w:val="0046180F"/>
    <w:rsid w:val="0046191F"/>
    <w:rsid w:val="00462B7A"/>
    <w:rsid w:val="004837F1"/>
    <w:rsid w:val="00487034"/>
    <w:rsid w:val="004876A2"/>
    <w:rsid w:val="004923FC"/>
    <w:rsid w:val="0049375C"/>
    <w:rsid w:val="004A56B3"/>
    <w:rsid w:val="004C2550"/>
    <w:rsid w:val="004C6B11"/>
    <w:rsid w:val="004C7164"/>
    <w:rsid w:val="004C7628"/>
    <w:rsid w:val="004D01C0"/>
    <w:rsid w:val="004D13AD"/>
    <w:rsid w:val="004D6925"/>
    <w:rsid w:val="004E0108"/>
    <w:rsid w:val="004E0BDA"/>
    <w:rsid w:val="004E2027"/>
    <w:rsid w:val="005024A5"/>
    <w:rsid w:val="00505CF5"/>
    <w:rsid w:val="00507AE0"/>
    <w:rsid w:val="00507CDF"/>
    <w:rsid w:val="0051046B"/>
    <w:rsid w:val="00512720"/>
    <w:rsid w:val="00523C5B"/>
    <w:rsid w:val="00524514"/>
    <w:rsid w:val="00532201"/>
    <w:rsid w:val="00540186"/>
    <w:rsid w:val="00542589"/>
    <w:rsid w:val="00552F03"/>
    <w:rsid w:val="005565C1"/>
    <w:rsid w:val="00556D64"/>
    <w:rsid w:val="005621E0"/>
    <w:rsid w:val="00567636"/>
    <w:rsid w:val="00570234"/>
    <w:rsid w:val="00571ADF"/>
    <w:rsid w:val="00574A90"/>
    <w:rsid w:val="00580AB8"/>
    <w:rsid w:val="00591625"/>
    <w:rsid w:val="00593075"/>
    <w:rsid w:val="00594FFD"/>
    <w:rsid w:val="005A0355"/>
    <w:rsid w:val="005A15B7"/>
    <w:rsid w:val="005A3C44"/>
    <w:rsid w:val="005A49F6"/>
    <w:rsid w:val="005B14AF"/>
    <w:rsid w:val="005B35D1"/>
    <w:rsid w:val="005B6C47"/>
    <w:rsid w:val="005B6D6C"/>
    <w:rsid w:val="005C286A"/>
    <w:rsid w:val="005C5DBA"/>
    <w:rsid w:val="005C60E9"/>
    <w:rsid w:val="005D376F"/>
    <w:rsid w:val="005D4181"/>
    <w:rsid w:val="005D6E5E"/>
    <w:rsid w:val="005E1CD1"/>
    <w:rsid w:val="005E20CD"/>
    <w:rsid w:val="005E4934"/>
    <w:rsid w:val="005F5AC5"/>
    <w:rsid w:val="005F6775"/>
    <w:rsid w:val="00601457"/>
    <w:rsid w:val="00602767"/>
    <w:rsid w:val="0061060E"/>
    <w:rsid w:val="00614D05"/>
    <w:rsid w:val="00623631"/>
    <w:rsid w:val="00623990"/>
    <w:rsid w:val="006306B1"/>
    <w:rsid w:val="006335CA"/>
    <w:rsid w:val="00635785"/>
    <w:rsid w:val="00637726"/>
    <w:rsid w:val="006418C3"/>
    <w:rsid w:val="006420DE"/>
    <w:rsid w:val="0065093B"/>
    <w:rsid w:val="006524C2"/>
    <w:rsid w:val="00667644"/>
    <w:rsid w:val="006729B5"/>
    <w:rsid w:val="00684FAD"/>
    <w:rsid w:val="00685212"/>
    <w:rsid w:val="006941B0"/>
    <w:rsid w:val="00694255"/>
    <w:rsid w:val="00697A68"/>
    <w:rsid w:val="006A4B41"/>
    <w:rsid w:val="006B66B4"/>
    <w:rsid w:val="006D12AF"/>
    <w:rsid w:val="006E269D"/>
    <w:rsid w:val="00711469"/>
    <w:rsid w:val="00711B94"/>
    <w:rsid w:val="00716395"/>
    <w:rsid w:val="0072403C"/>
    <w:rsid w:val="00725568"/>
    <w:rsid w:val="00741AA6"/>
    <w:rsid w:val="007509A5"/>
    <w:rsid w:val="00755AAA"/>
    <w:rsid w:val="00756507"/>
    <w:rsid w:val="00760B03"/>
    <w:rsid w:val="00763F12"/>
    <w:rsid w:val="007640E9"/>
    <w:rsid w:val="00766924"/>
    <w:rsid w:val="007721F9"/>
    <w:rsid w:val="00777F75"/>
    <w:rsid w:val="00783678"/>
    <w:rsid w:val="00790B92"/>
    <w:rsid w:val="007A5152"/>
    <w:rsid w:val="007B04A6"/>
    <w:rsid w:val="007B25FC"/>
    <w:rsid w:val="007C46DA"/>
    <w:rsid w:val="007D1FA3"/>
    <w:rsid w:val="007D53D0"/>
    <w:rsid w:val="007E0D7A"/>
    <w:rsid w:val="007E2C12"/>
    <w:rsid w:val="007E3EAA"/>
    <w:rsid w:val="007E4F43"/>
    <w:rsid w:val="007F41AD"/>
    <w:rsid w:val="00806F6C"/>
    <w:rsid w:val="008222E9"/>
    <w:rsid w:val="0083478B"/>
    <w:rsid w:val="00842CE7"/>
    <w:rsid w:val="00853B54"/>
    <w:rsid w:val="008600DF"/>
    <w:rsid w:val="008641C5"/>
    <w:rsid w:val="00866A16"/>
    <w:rsid w:val="00870BD9"/>
    <w:rsid w:val="00872AD7"/>
    <w:rsid w:val="008800C4"/>
    <w:rsid w:val="008838A3"/>
    <w:rsid w:val="00884D6C"/>
    <w:rsid w:val="00885F68"/>
    <w:rsid w:val="0089615B"/>
    <w:rsid w:val="008A7B0D"/>
    <w:rsid w:val="008B53E8"/>
    <w:rsid w:val="008B563E"/>
    <w:rsid w:val="008B5829"/>
    <w:rsid w:val="008C3160"/>
    <w:rsid w:val="008C7BF6"/>
    <w:rsid w:val="008D2175"/>
    <w:rsid w:val="008D3BA1"/>
    <w:rsid w:val="008E10E2"/>
    <w:rsid w:val="008E7EE3"/>
    <w:rsid w:val="008F2FA9"/>
    <w:rsid w:val="0092659E"/>
    <w:rsid w:val="009308CC"/>
    <w:rsid w:val="00934465"/>
    <w:rsid w:val="009426A4"/>
    <w:rsid w:val="00942E0E"/>
    <w:rsid w:val="00944284"/>
    <w:rsid w:val="009454B4"/>
    <w:rsid w:val="00946A50"/>
    <w:rsid w:val="00963047"/>
    <w:rsid w:val="00967CB2"/>
    <w:rsid w:val="00973950"/>
    <w:rsid w:val="00990B36"/>
    <w:rsid w:val="009A5828"/>
    <w:rsid w:val="009B39F1"/>
    <w:rsid w:val="009B3B4C"/>
    <w:rsid w:val="009C0E86"/>
    <w:rsid w:val="009D2029"/>
    <w:rsid w:val="009E4157"/>
    <w:rsid w:val="009E506E"/>
    <w:rsid w:val="009E743B"/>
    <w:rsid w:val="009F22D0"/>
    <w:rsid w:val="00A01753"/>
    <w:rsid w:val="00A127F1"/>
    <w:rsid w:val="00A144CC"/>
    <w:rsid w:val="00A2082E"/>
    <w:rsid w:val="00A23B2D"/>
    <w:rsid w:val="00A24999"/>
    <w:rsid w:val="00A26326"/>
    <w:rsid w:val="00A2729B"/>
    <w:rsid w:val="00A46150"/>
    <w:rsid w:val="00A522F2"/>
    <w:rsid w:val="00A60AA2"/>
    <w:rsid w:val="00A60E37"/>
    <w:rsid w:val="00A62B96"/>
    <w:rsid w:val="00A64456"/>
    <w:rsid w:val="00A672AD"/>
    <w:rsid w:val="00A67B6C"/>
    <w:rsid w:val="00A735F7"/>
    <w:rsid w:val="00A82AC2"/>
    <w:rsid w:val="00A90809"/>
    <w:rsid w:val="00A91A4C"/>
    <w:rsid w:val="00A9622E"/>
    <w:rsid w:val="00AB07DB"/>
    <w:rsid w:val="00AB2026"/>
    <w:rsid w:val="00AB5DD8"/>
    <w:rsid w:val="00AD0C9A"/>
    <w:rsid w:val="00AD376A"/>
    <w:rsid w:val="00AE1894"/>
    <w:rsid w:val="00AE2AF9"/>
    <w:rsid w:val="00AF0658"/>
    <w:rsid w:val="00B041AB"/>
    <w:rsid w:val="00B14104"/>
    <w:rsid w:val="00B3158A"/>
    <w:rsid w:val="00B34F62"/>
    <w:rsid w:val="00B35526"/>
    <w:rsid w:val="00B3578B"/>
    <w:rsid w:val="00B40CF9"/>
    <w:rsid w:val="00B56BFA"/>
    <w:rsid w:val="00B668DD"/>
    <w:rsid w:val="00B739C9"/>
    <w:rsid w:val="00B9230A"/>
    <w:rsid w:val="00B92DFC"/>
    <w:rsid w:val="00B94C93"/>
    <w:rsid w:val="00B962A0"/>
    <w:rsid w:val="00B97BF2"/>
    <w:rsid w:val="00BA078A"/>
    <w:rsid w:val="00BA0904"/>
    <w:rsid w:val="00BA7199"/>
    <w:rsid w:val="00BC4CCB"/>
    <w:rsid w:val="00BC52D4"/>
    <w:rsid w:val="00BC6D71"/>
    <w:rsid w:val="00BC7569"/>
    <w:rsid w:val="00BE0D15"/>
    <w:rsid w:val="00BE5797"/>
    <w:rsid w:val="00BF2612"/>
    <w:rsid w:val="00C01C4A"/>
    <w:rsid w:val="00C10BA1"/>
    <w:rsid w:val="00C111CC"/>
    <w:rsid w:val="00C112D0"/>
    <w:rsid w:val="00C15E2E"/>
    <w:rsid w:val="00C27EAC"/>
    <w:rsid w:val="00C3035D"/>
    <w:rsid w:val="00C31773"/>
    <w:rsid w:val="00C34D06"/>
    <w:rsid w:val="00C41826"/>
    <w:rsid w:val="00C42F2D"/>
    <w:rsid w:val="00C54A45"/>
    <w:rsid w:val="00C64E9F"/>
    <w:rsid w:val="00C65488"/>
    <w:rsid w:val="00C80DF3"/>
    <w:rsid w:val="00C857F8"/>
    <w:rsid w:val="00C85F64"/>
    <w:rsid w:val="00C93CDE"/>
    <w:rsid w:val="00C93EA7"/>
    <w:rsid w:val="00C96E28"/>
    <w:rsid w:val="00CA0CC6"/>
    <w:rsid w:val="00CA321E"/>
    <w:rsid w:val="00CA67C4"/>
    <w:rsid w:val="00CB1530"/>
    <w:rsid w:val="00CC707E"/>
    <w:rsid w:val="00CD449F"/>
    <w:rsid w:val="00CD7B98"/>
    <w:rsid w:val="00CE2C9A"/>
    <w:rsid w:val="00CF0506"/>
    <w:rsid w:val="00CF1E8F"/>
    <w:rsid w:val="00D02924"/>
    <w:rsid w:val="00D12E71"/>
    <w:rsid w:val="00D14016"/>
    <w:rsid w:val="00D14F43"/>
    <w:rsid w:val="00D21267"/>
    <w:rsid w:val="00D25044"/>
    <w:rsid w:val="00D32B0B"/>
    <w:rsid w:val="00D5039A"/>
    <w:rsid w:val="00D569B1"/>
    <w:rsid w:val="00D62D97"/>
    <w:rsid w:val="00D71106"/>
    <w:rsid w:val="00D71633"/>
    <w:rsid w:val="00D729C8"/>
    <w:rsid w:val="00D80EC2"/>
    <w:rsid w:val="00D840CA"/>
    <w:rsid w:val="00D91B28"/>
    <w:rsid w:val="00D96785"/>
    <w:rsid w:val="00DA5469"/>
    <w:rsid w:val="00DA77A2"/>
    <w:rsid w:val="00DB05F2"/>
    <w:rsid w:val="00DB46AA"/>
    <w:rsid w:val="00DB470F"/>
    <w:rsid w:val="00DB7C5F"/>
    <w:rsid w:val="00DD7B93"/>
    <w:rsid w:val="00DF24B8"/>
    <w:rsid w:val="00DF6C01"/>
    <w:rsid w:val="00E06395"/>
    <w:rsid w:val="00E071DF"/>
    <w:rsid w:val="00E114ED"/>
    <w:rsid w:val="00E11700"/>
    <w:rsid w:val="00E2756E"/>
    <w:rsid w:val="00E2797D"/>
    <w:rsid w:val="00E3773B"/>
    <w:rsid w:val="00E37D0E"/>
    <w:rsid w:val="00E40221"/>
    <w:rsid w:val="00E40321"/>
    <w:rsid w:val="00E40C68"/>
    <w:rsid w:val="00E50184"/>
    <w:rsid w:val="00E70BEA"/>
    <w:rsid w:val="00E74848"/>
    <w:rsid w:val="00E75095"/>
    <w:rsid w:val="00E85E95"/>
    <w:rsid w:val="00E87D54"/>
    <w:rsid w:val="00E93839"/>
    <w:rsid w:val="00EA69F7"/>
    <w:rsid w:val="00EB5F1A"/>
    <w:rsid w:val="00EC126F"/>
    <w:rsid w:val="00ED3CB6"/>
    <w:rsid w:val="00ED5973"/>
    <w:rsid w:val="00EE2DA4"/>
    <w:rsid w:val="00EE7486"/>
    <w:rsid w:val="00EF08B9"/>
    <w:rsid w:val="00EF74B2"/>
    <w:rsid w:val="00F04981"/>
    <w:rsid w:val="00F13233"/>
    <w:rsid w:val="00F1377D"/>
    <w:rsid w:val="00F14B62"/>
    <w:rsid w:val="00F16C9C"/>
    <w:rsid w:val="00F23777"/>
    <w:rsid w:val="00F3115D"/>
    <w:rsid w:val="00F347B9"/>
    <w:rsid w:val="00F35771"/>
    <w:rsid w:val="00F37FC1"/>
    <w:rsid w:val="00F50F48"/>
    <w:rsid w:val="00F70D7A"/>
    <w:rsid w:val="00F74536"/>
    <w:rsid w:val="00F834A0"/>
    <w:rsid w:val="00F84DEE"/>
    <w:rsid w:val="00F95BDA"/>
    <w:rsid w:val="00FB015C"/>
    <w:rsid w:val="00FB156C"/>
    <w:rsid w:val="00FC2045"/>
    <w:rsid w:val="00FD1CB9"/>
    <w:rsid w:val="00FD3130"/>
    <w:rsid w:val="00FD68F7"/>
    <w:rsid w:val="00FD6D54"/>
    <w:rsid w:val="00FD6E5C"/>
    <w:rsid w:val="00FD795E"/>
    <w:rsid w:val="00FE7271"/>
    <w:rsid w:val="00FF6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B9E8ED"/>
  <w15:docId w15:val="{AF724DCF-4E21-457D-A432-1A063FC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90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E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E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E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AE0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E0"/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7AE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7AE0"/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1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07AE0"/>
    <w:rPr>
      <w:rFonts w:asciiTheme="majorHAnsi" w:eastAsiaTheme="majorEastAsia" w:hAnsiTheme="majorHAnsi" w:cstheme="majorBidi"/>
      <w:b/>
      <w:bCs/>
      <w:i/>
      <w:iCs/>
      <w:color w:val="FF9900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3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customStyle="1" w:styleId="tabletext-nospace">
    <w:name w:val="table text-no space"/>
    <w:basedOn w:val="Normal"/>
    <w:qFormat/>
    <w:rsid w:val="009B3B4C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2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29D"/>
    <w:pPr>
      <w:spacing w:after="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D91B28"/>
    <w:rPr>
      <w:color w:val="34303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B62"/>
    <w:rPr>
      <w:color w:val="808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3F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C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zqa.govt.nz/nzqf/search/viewQualification.do?selectedItemKey=2850" TargetMode="External"/><Relationship Id="rId18" Type="http://schemas.openxmlformats.org/officeDocument/2006/relationships/hyperlink" Target="https://nzhistory.govt.nz/politics/treaty-of-waitangi/translated-version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customerservice@tec.govt.nz?subject=ECE%20Programme%20Development%20Fun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zqa.govt.nz/nzqf/search/viewQualification.do?selectedItemKey=2850" TargetMode="External"/><Relationship Id="rId17" Type="http://schemas.openxmlformats.org/officeDocument/2006/relationships/hyperlink" Target="https://tewhariki.tki.org.nz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t.nz/early-childhood/teaching-and-learning/te-whariki/" TargetMode="External"/><Relationship Id="rId20" Type="http://schemas.openxmlformats.org/officeDocument/2006/relationships/hyperlink" Target="mailto:customerservice@tec.govt.nz?subject=ECE%20Programme%20Development%20Fund%20Phase%20One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zqa.govt.nz/nzqf/search/viewQualification.do?selectedItemKey=285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nzqa.govt.nz/nzqf/search/viewQualification.do?selectedItemKey=2850" TargetMode="External"/><Relationship Id="rId23" Type="http://schemas.openxmlformats.org/officeDocument/2006/relationships/hyperlink" Target="https://ngakete.tec.govt.nz/" TargetMode="External"/><Relationship Id="rId10" Type="http://schemas.openxmlformats.org/officeDocument/2006/relationships/hyperlink" Target="https://www.nzqa.govt.nz/nzqf/search/viewQualification.do?selectedItemKey=2850" TargetMode="External"/><Relationship Id="rId19" Type="http://schemas.openxmlformats.org/officeDocument/2006/relationships/hyperlink" Target="https://treatytimes30dotorg.files.wordpress.com/2017/02/f_6984_nzt_treatyx30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ec.govt.nz/funding/funding-and-performance/funding/fund-finder/home-based-ece-programme-development-in-other-languages/" TargetMode="External"/><Relationship Id="rId22" Type="http://schemas.openxmlformats.org/officeDocument/2006/relationships/hyperlink" Target="https://www.tec.govt.nz/funding/funding-and-performance/funding/fund-finder/home-based-ece-programme-development-in-other-languages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de\Objective\mide\objective-8008\Objects\Knowledge%20base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A1516914</value>
    </field>
    <field name="Objective-Title">
      <value order="0">ECE PDF - Application Form (Phase One) - FINAL - for signout</value>
    </field>
    <field name="Objective-Description">
      <value order="0"/>
    </field>
    <field name="Objective-CreationStamp">
      <value order="0">2020-01-15T19:18:50Z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2020-01-31T01:18:59Z</value>
    </field>
    <field name="Objective-Owner">
      <value order="0">Sherrie Lee</value>
    </field>
    <field name="Objective-Path">
      <value order="0">Objective Global Folder:TEC Global Folder:Governance:Organisation Structure:z_previous directorate temporary structures:Tertiary Network (temporary structure):Operational Policy (Implementation Design) (fA50978):Dropzone - Implementation Design - Tertiary Network:Funds (including initiatives and fund policy):ECE Translation Fund</value>
    </field>
    <field name="Objective-Parent">
      <value order="0">ECE Translation Fund</value>
    </field>
    <field name="Objective-State">
      <value order="0">Being Drafted</value>
    </field>
    <field name="Objective-VersionId">
      <value order="0">vA3365414</value>
    </field>
    <field name="Objective-Version">
      <value order="0">0.13</value>
    </field>
    <field name="Objective-VersionNumber">
      <value order="0">13</value>
    </field>
    <field name="Objective-VersionComment">
      <value order="0"/>
    </field>
    <field name="Objective-FileNumber">
      <value order="0">qA52056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33324F3E-4E19-4D95-8B8C-5D23512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 base - simple template</Template>
  <TotalTime>1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PDF - Application Form</vt:lpstr>
    </vt:vector>
  </TitlesOfParts>
  <Company>DNA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PDF - Application Form</dc:title>
  <dc:creator>TEC</dc:creator>
  <cp:lastModifiedBy>Carolyn Lankow</cp:lastModifiedBy>
  <cp:revision>3</cp:revision>
  <cp:lastPrinted>2020-01-29T19:28:00Z</cp:lastPrinted>
  <dcterms:created xsi:type="dcterms:W3CDTF">2020-02-03T20:23:00Z</dcterms:created>
  <dcterms:modified xsi:type="dcterms:W3CDTF">2020-02-03T20:24:00Z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A1516914</vt:lpwstr>
  </property>
  <property fmtid="{D5CDD505-2E9C-101B-9397-08002B2CF9AE}" pid="4" name="Objective-Title">
    <vt:lpwstr>ECE PDF - Application Form (Phase One) - FINAL - for signout</vt:lpwstr>
  </property>
  <property fmtid="{D5CDD505-2E9C-101B-9397-08002B2CF9AE}" pid="5" name="Objective-Comment">
    <vt:lpwstr/>
  </property>
  <property fmtid="{D5CDD505-2E9C-101B-9397-08002B2CF9AE}" pid="6" name="Objective-CreationStamp">
    <vt:filetime>2020-01-15T19:18:57Z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2020-01-31T01:18:59Z</vt:filetime>
  </property>
  <property fmtid="{D5CDD505-2E9C-101B-9397-08002B2CF9AE}" pid="11" name="Objective-Owner">
    <vt:lpwstr>Sherrie Lee</vt:lpwstr>
  </property>
  <property fmtid="{D5CDD505-2E9C-101B-9397-08002B2CF9AE}" pid="12" name="Objective-Path">
    <vt:lpwstr>Objective Global Folder:TEC Global Folder:Governance:Organisation Structure:z_previous directorate temporary structures:Tertiary Network (temporary structure):Operational Policy (Implementation Design) (fA50978):Dropzone - Implementation Design - Tertiary</vt:lpwstr>
  </property>
  <property fmtid="{D5CDD505-2E9C-101B-9397-08002B2CF9AE}" pid="13" name="Objective-Parent">
    <vt:lpwstr>ECE Translation Fund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0.13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vA3365414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</Properties>
</file>